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6B3AA" w14:textId="2C970D2E" w:rsidR="002C293D" w:rsidRPr="005F43B1" w:rsidRDefault="005F43B1" w:rsidP="0047058F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41A76B4E" w14:textId="533BD4A1" w:rsidR="002C293D" w:rsidRPr="005F43B1" w:rsidRDefault="005F43B1" w:rsidP="0047058F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2C293D" w:rsidRPr="005F43B1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OBRAZOVANJU</w:t>
      </w:r>
      <w:r w:rsidR="002C293D" w:rsidRPr="005F43B1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ODRASLIH</w:t>
      </w:r>
      <w:r w:rsidR="002C293D" w:rsidRPr="005F43B1">
        <w:rPr>
          <w:b/>
          <w:noProof/>
          <w:sz w:val="28"/>
          <w:szCs w:val="28"/>
          <w:lang w:val="sr-Latn-CS"/>
        </w:rPr>
        <w:t xml:space="preserve"> </w:t>
      </w:r>
    </w:p>
    <w:p w14:paraId="4ECC746A" w14:textId="77777777" w:rsidR="002C293D" w:rsidRPr="005F43B1" w:rsidRDefault="002C293D" w:rsidP="0047058F">
      <w:pPr>
        <w:jc w:val="center"/>
        <w:rPr>
          <w:b/>
          <w:noProof/>
          <w:sz w:val="28"/>
          <w:szCs w:val="28"/>
          <w:lang w:val="sr-Latn-CS"/>
        </w:rPr>
      </w:pPr>
    </w:p>
    <w:p w14:paraId="149AE1A0" w14:textId="77777777" w:rsidR="002C293D" w:rsidRPr="005F43B1" w:rsidRDefault="002C293D" w:rsidP="0047058F">
      <w:pPr>
        <w:jc w:val="center"/>
        <w:rPr>
          <w:b/>
          <w:noProof/>
          <w:lang w:val="sr-Latn-CS"/>
        </w:rPr>
      </w:pPr>
    </w:p>
    <w:p w14:paraId="14CE65CF" w14:textId="717951D7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="002C293D" w:rsidRPr="005F43B1">
        <w:rPr>
          <w:b/>
          <w:bCs/>
          <w:noProof/>
          <w:lang w:val="sr-Latn-CS"/>
        </w:rPr>
        <w:t xml:space="preserve"> I</w:t>
      </w:r>
    </w:p>
    <w:p w14:paraId="4D246FE5" w14:textId="7FF48FD3" w:rsidR="002C293D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OSNOVNE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</w:p>
    <w:p w14:paraId="60448A11" w14:textId="77777777" w:rsidR="005F43B1" w:rsidRPr="005F43B1" w:rsidRDefault="005F43B1" w:rsidP="0047058F">
      <w:pPr>
        <w:rPr>
          <w:b/>
          <w:bCs/>
          <w:noProof/>
          <w:lang w:val="sr-Latn-CS"/>
        </w:rPr>
      </w:pPr>
    </w:p>
    <w:p w14:paraId="09E578CA" w14:textId="77777777" w:rsidR="002C293D" w:rsidRPr="005F43B1" w:rsidRDefault="002C293D" w:rsidP="0047058F">
      <w:pPr>
        <w:rPr>
          <w:bCs/>
          <w:noProof/>
          <w:lang w:val="sr-Latn-CS"/>
        </w:rPr>
      </w:pPr>
    </w:p>
    <w:p w14:paraId="435793A2" w14:textId="4F75284B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1.</w:t>
      </w:r>
    </w:p>
    <w:p w14:paraId="11C774D0" w14:textId="77777777" w:rsidR="002C293D" w:rsidRPr="005F43B1" w:rsidRDefault="002C293D" w:rsidP="0047058F">
      <w:pPr>
        <w:ind w:firstLine="720"/>
        <w:jc w:val="both"/>
        <w:rPr>
          <w:noProof/>
          <w:lang w:val="sr-Latn-CS"/>
        </w:rPr>
      </w:pPr>
    </w:p>
    <w:p w14:paraId="2BD90390" w14:textId="02A3F8BB" w:rsidR="002C293D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ED7FD7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3F6A8766" w14:textId="77777777" w:rsidR="002C293D" w:rsidRDefault="002C293D" w:rsidP="0047058F">
      <w:pPr>
        <w:jc w:val="both"/>
        <w:rPr>
          <w:noProof/>
          <w:lang w:val="sr-Latn-CS"/>
        </w:rPr>
      </w:pPr>
    </w:p>
    <w:p w14:paraId="40718AF0" w14:textId="77777777" w:rsidR="005F43B1" w:rsidRPr="005F43B1" w:rsidRDefault="005F43B1" w:rsidP="0047058F">
      <w:pPr>
        <w:jc w:val="both"/>
        <w:rPr>
          <w:noProof/>
          <w:lang w:val="sr-Latn-CS"/>
        </w:rPr>
      </w:pPr>
    </w:p>
    <w:p w14:paraId="74D936F5" w14:textId="30298824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2.</w:t>
      </w:r>
    </w:p>
    <w:p w14:paraId="4C1E4C37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415EB385" w14:textId="1B096589" w:rsidR="002C293D" w:rsidRPr="005F43B1" w:rsidRDefault="00F8359C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(1)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jedinstvenog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sistema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="002C293D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="002C293D"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Republika</w:t>
      </w:r>
      <w:r w:rsidR="002C293D" w:rsidRPr="005F43B1">
        <w:rPr>
          <w:noProof/>
          <w:lang w:val="sr-Latn-CS"/>
        </w:rPr>
        <w:t xml:space="preserve">), </w:t>
      </w:r>
      <w:r w:rsidR="005F43B1">
        <w:rPr>
          <w:noProof/>
          <w:lang w:val="sr-Latn-CS"/>
        </w:rPr>
        <w:t>kojim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obezbjeđuju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usavršavanje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2C293D" w:rsidRPr="005F43B1">
        <w:rPr>
          <w:noProof/>
          <w:lang w:val="sr-Latn-CS"/>
        </w:rPr>
        <w:t>.</w:t>
      </w:r>
    </w:p>
    <w:p w14:paraId="6919D17A" w14:textId="58BFBFFB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partnerska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djelatnost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zajednička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odgovornost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jedinica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samouprave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zaposlenih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privrednih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asocijacija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naučnoistraživačkih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institucija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pojedinaca</w:t>
      </w:r>
      <w:r w:rsidRPr="005F43B1">
        <w:rPr>
          <w:noProof/>
          <w:lang w:val="sr-Latn-CS"/>
        </w:rPr>
        <w:t>.</w:t>
      </w:r>
    </w:p>
    <w:p w14:paraId="1E861F32" w14:textId="77777777" w:rsidR="002C293D" w:rsidRDefault="002C293D" w:rsidP="0047058F">
      <w:pPr>
        <w:ind w:firstLine="720"/>
        <w:jc w:val="center"/>
        <w:rPr>
          <w:noProof/>
          <w:lang w:val="sr-Latn-CS"/>
        </w:rPr>
      </w:pPr>
    </w:p>
    <w:p w14:paraId="5EEBEE14" w14:textId="77777777" w:rsidR="005F43B1" w:rsidRPr="005F43B1" w:rsidRDefault="005F43B1" w:rsidP="0047058F">
      <w:pPr>
        <w:ind w:firstLine="720"/>
        <w:jc w:val="center"/>
        <w:rPr>
          <w:noProof/>
          <w:lang w:val="sr-Latn-CS"/>
        </w:rPr>
      </w:pPr>
    </w:p>
    <w:p w14:paraId="1A678DE5" w14:textId="32C81ABF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3.</w:t>
      </w:r>
    </w:p>
    <w:p w14:paraId="11BB3DAC" w14:textId="77777777" w:rsidR="002C293D" w:rsidRPr="005F43B1" w:rsidRDefault="002C293D" w:rsidP="0047058F">
      <w:pPr>
        <w:ind w:firstLine="720"/>
        <w:jc w:val="center"/>
        <w:rPr>
          <w:noProof/>
          <w:lang w:val="sr-Latn-CS"/>
        </w:rPr>
      </w:pPr>
    </w:p>
    <w:p w14:paraId="57399ACB" w14:textId="68CE12F8" w:rsidR="00F8359C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Ciljevi</w:t>
      </w:r>
      <w:r w:rsidR="00F8359C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8359C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F8359C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8359C" w:rsidRPr="005F43B1">
        <w:rPr>
          <w:noProof/>
          <w:lang w:val="sr-Latn-CS"/>
        </w:rPr>
        <w:t>:</w:t>
      </w:r>
    </w:p>
    <w:p w14:paraId="57F43722" w14:textId="4EC4B7AB" w:rsidR="00F8359C" w:rsidRPr="005F43B1" w:rsidRDefault="00F8359C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postizanje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najmanje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>,</w:t>
      </w:r>
    </w:p>
    <w:p w14:paraId="4EF407F0" w14:textId="2EC2D25D" w:rsidR="009845EF" w:rsidRPr="005F43B1" w:rsidRDefault="00F8359C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osposobljavanje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6B5F5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="006B5F5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6B5F5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6B5F5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nemaju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završeno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9845EF" w:rsidRPr="005F43B1">
        <w:rPr>
          <w:noProof/>
          <w:lang w:val="sr-Latn-CS"/>
        </w:rPr>
        <w:t>,</w:t>
      </w:r>
    </w:p>
    <w:p w14:paraId="02E1744F" w14:textId="16453AFF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omogućavanje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obuke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odnosno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mogućnost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dokvalifikacije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prekvalifikacije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kontinuiranog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cijelog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vijeka</w:t>
      </w:r>
      <w:r w:rsidRPr="005F43B1">
        <w:rPr>
          <w:noProof/>
          <w:lang w:val="sr-Latn-CS"/>
        </w:rPr>
        <w:t>,</w:t>
      </w:r>
    </w:p>
    <w:p w14:paraId="1E37A051" w14:textId="707A4631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omogućavanje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odgovaraju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ličnim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sposobnostima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afinitetu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životnom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dobu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pojedinca</w:t>
      </w:r>
      <w:r w:rsidRPr="005F43B1">
        <w:rPr>
          <w:noProof/>
          <w:lang w:val="sr-Latn-CS"/>
        </w:rPr>
        <w:t>,</w:t>
      </w:r>
    </w:p>
    <w:p w14:paraId="570DFDF2" w14:textId="109F7206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da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budu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usklađeni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standardima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zemalja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Evropske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unije</w:t>
      </w:r>
      <w:r w:rsidR="00257389" w:rsidRPr="005F43B1">
        <w:rPr>
          <w:noProof/>
          <w:lang w:val="sr-Latn-CS"/>
        </w:rPr>
        <w:t>,</w:t>
      </w:r>
    </w:p>
    <w:p w14:paraId="4ED41870" w14:textId="3DD2C876" w:rsidR="002C293D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internacionalno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uporedivih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nivoa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>.</w:t>
      </w:r>
    </w:p>
    <w:p w14:paraId="39BA4D44" w14:textId="77777777" w:rsidR="002C293D" w:rsidRPr="005F43B1" w:rsidRDefault="002C293D" w:rsidP="0047058F">
      <w:pPr>
        <w:rPr>
          <w:noProof/>
          <w:lang w:val="sr-Latn-CS"/>
        </w:rPr>
      </w:pPr>
    </w:p>
    <w:p w14:paraId="1C196DC1" w14:textId="77777777" w:rsidR="005F43B1" w:rsidRDefault="005F43B1" w:rsidP="0047058F">
      <w:pPr>
        <w:jc w:val="center"/>
        <w:rPr>
          <w:noProof/>
          <w:lang w:val="sr-Latn-CS"/>
        </w:rPr>
      </w:pPr>
    </w:p>
    <w:p w14:paraId="3B32F59B" w14:textId="34610EA3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4.</w:t>
      </w:r>
    </w:p>
    <w:p w14:paraId="2D051539" w14:textId="77777777" w:rsidR="002C293D" w:rsidRPr="005F43B1" w:rsidRDefault="002C293D" w:rsidP="0047058F">
      <w:pPr>
        <w:ind w:left="1800"/>
        <w:jc w:val="center"/>
        <w:rPr>
          <w:noProof/>
          <w:lang w:val="sr-Latn-CS"/>
        </w:rPr>
      </w:pPr>
    </w:p>
    <w:p w14:paraId="370C0459" w14:textId="727DBB0E" w:rsidR="009845EF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="009845EF" w:rsidRPr="005F43B1">
        <w:rPr>
          <w:noProof/>
          <w:lang w:val="sr-Latn-CS"/>
        </w:rPr>
        <w:t>:</w:t>
      </w:r>
    </w:p>
    <w:p w14:paraId="630F9F99" w14:textId="37B6FC70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cjeloživotnog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učenja</w:t>
      </w:r>
      <w:r w:rsidR="002C293D" w:rsidRPr="005F43B1">
        <w:rPr>
          <w:noProof/>
          <w:lang w:val="sr-Latn-CS"/>
        </w:rPr>
        <w:t>,</w:t>
      </w:r>
    </w:p>
    <w:p w14:paraId="696AA58B" w14:textId="78B3FB7B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racionalnog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korišćenja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mogućnosti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teritorijalne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blizine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dostupnosti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jednakim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uslovima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sposobnostima</w:t>
      </w:r>
      <w:r w:rsidR="002C293D" w:rsidRPr="005F43B1">
        <w:rPr>
          <w:noProof/>
          <w:lang w:val="sr-Latn-CS"/>
        </w:rPr>
        <w:t>,</w:t>
      </w:r>
    </w:p>
    <w:p w14:paraId="3B5DB417" w14:textId="4205E6E9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slobode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autonomije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sadržaja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oblika</w:t>
      </w:r>
      <w:r w:rsidR="002C293D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metoda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,</w:t>
      </w:r>
    </w:p>
    <w:p w14:paraId="255E8B7A" w14:textId="10E39106" w:rsidR="001C6638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uvažavanja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različitosti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uključivanja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potrebama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1C6638" w:rsidRPr="005F43B1">
        <w:rPr>
          <w:noProof/>
          <w:lang w:val="sr-Latn-CS"/>
        </w:rPr>
        <w:t>,</w:t>
      </w:r>
    </w:p>
    <w:p w14:paraId="7253B91C" w14:textId="3EC4DA80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stručne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moralne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odgovornosti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radnika</w:t>
      </w:r>
      <w:r w:rsidRPr="005F43B1">
        <w:rPr>
          <w:noProof/>
          <w:lang w:val="sr-Latn-CS"/>
        </w:rPr>
        <w:t>,</w:t>
      </w:r>
    </w:p>
    <w:p w14:paraId="10F15073" w14:textId="2639E259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6) </w:t>
      </w:r>
      <w:r w:rsidR="005F43B1">
        <w:rPr>
          <w:noProof/>
          <w:lang w:val="sr-Latn-CS"/>
        </w:rPr>
        <w:t>garancije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kvaliteta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ponude</w:t>
      </w:r>
      <w:r w:rsidRPr="005F43B1">
        <w:rPr>
          <w:noProof/>
          <w:lang w:val="sr-Latn-CS"/>
        </w:rPr>
        <w:t>,</w:t>
      </w:r>
    </w:p>
    <w:p w14:paraId="0D28E494" w14:textId="48645299" w:rsidR="002C293D" w:rsidRPr="005F43B1" w:rsidRDefault="009845EF" w:rsidP="00B37F68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7) </w:t>
      </w:r>
      <w:r w:rsidR="005F43B1">
        <w:rPr>
          <w:noProof/>
          <w:lang w:val="sr-Latn-CS"/>
        </w:rPr>
        <w:t>poštovanja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ličnosti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dostojanstva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svakog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učesnika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. </w:t>
      </w:r>
    </w:p>
    <w:p w14:paraId="0B3FC0D6" w14:textId="77777777" w:rsidR="005F43B1" w:rsidRDefault="005F43B1" w:rsidP="0047058F">
      <w:pPr>
        <w:jc w:val="center"/>
        <w:rPr>
          <w:noProof/>
          <w:lang w:val="sr-Latn-CS"/>
        </w:rPr>
      </w:pPr>
    </w:p>
    <w:p w14:paraId="45A0E44D" w14:textId="77777777" w:rsidR="005F43B1" w:rsidRDefault="005F43B1" w:rsidP="0047058F">
      <w:pPr>
        <w:jc w:val="center"/>
        <w:rPr>
          <w:noProof/>
          <w:lang w:val="sr-Latn-CS"/>
        </w:rPr>
      </w:pPr>
    </w:p>
    <w:p w14:paraId="74D5CC51" w14:textId="42BC4FE3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5.</w:t>
      </w:r>
    </w:p>
    <w:p w14:paraId="490C355D" w14:textId="77777777" w:rsidR="002C293D" w:rsidRPr="005F43B1" w:rsidRDefault="002C293D" w:rsidP="000C5D58">
      <w:pPr>
        <w:ind w:firstLine="720"/>
        <w:jc w:val="center"/>
        <w:rPr>
          <w:noProof/>
          <w:lang w:val="sr-Latn-CS"/>
        </w:rPr>
      </w:pPr>
    </w:p>
    <w:p w14:paraId="74680706" w14:textId="48BDC1EA" w:rsidR="009845EF" w:rsidRPr="005F43B1" w:rsidRDefault="002C293D" w:rsidP="000C5D58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(1)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9845E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biti</w:t>
      </w:r>
      <w:r w:rsidR="009845EF" w:rsidRPr="005F43B1">
        <w:rPr>
          <w:noProof/>
          <w:lang w:val="sr-Latn-CS"/>
        </w:rPr>
        <w:t>:</w:t>
      </w:r>
    </w:p>
    <w:p w14:paraId="55E27401" w14:textId="64E93C13" w:rsidR="009845EF" w:rsidRPr="005F43B1" w:rsidRDefault="009845EF" w:rsidP="000C5D58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formalno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>,</w:t>
      </w:r>
    </w:p>
    <w:p w14:paraId="6B8929E5" w14:textId="0193ADF1" w:rsidR="009845EF" w:rsidRPr="005F43B1" w:rsidRDefault="009845EF" w:rsidP="000C5D58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neformalno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učenje</w:t>
      </w:r>
      <w:r w:rsidRPr="005F43B1">
        <w:rPr>
          <w:noProof/>
          <w:lang w:val="sr-Latn-CS"/>
        </w:rPr>
        <w:t>,</w:t>
      </w:r>
    </w:p>
    <w:p w14:paraId="081926BD" w14:textId="08A85C3B" w:rsidR="002C293D" w:rsidRPr="005F43B1" w:rsidRDefault="009845EF" w:rsidP="000C5D58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informalno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učenje</w:t>
      </w:r>
      <w:r w:rsidR="002C293D" w:rsidRPr="005F43B1">
        <w:rPr>
          <w:noProof/>
          <w:lang w:val="sr-Latn-CS"/>
        </w:rPr>
        <w:t>.</w:t>
      </w:r>
    </w:p>
    <w:p w14:paraId="47EFCD8B" w14:textId="6083BFE5" w:rsidR="009845EF" w:rsidRPr="005F43B1" w:rsidRDefault="002C293D" w:rsidP="00E621F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Formalno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podrazumijeva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planovima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prilagođenim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mogućnostima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55AD1FC4" w14:textId="12BAB687" w:rsidR="002C293D" w:rsidRPr="005F43B1" w:rsidRDefault="002C293D" w:rsidP="00E621F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(3</w:t>
      </w:r>
      <w:r w:rsidR="009845EF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Neformalno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organizovan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učenja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usmjeren</w:t>
      </w:r>
      <w:r w:rsidR="00D42F9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ka</w:t>
      </w:r>
      <w:r w:rsidR="00D42F9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dopunjavanju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dijelovima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odnosno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modulima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organizovati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specijalizovanih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organizacija</w:t>
      </w:r>
      <w:r w:rsidR="00D42F9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izvode</w:t>
      </w:r>
      <w:r w:rsidRPr="005F43B1">
        <w:rPr>
          <w:noProof/>
          <w:lang w:val="sr-Latn-CS"/>
        </w:rPr>
        <w:t>.</w:t>
      </w:r>
    </w:p>
    <w:p w14:paraId="6DA88CF9" w14:textId="7AC9B7EF" w:rsidR="002C293D" w:rsidRPr="005F43B1" w:rsidRDefault="009845EF" w:rsidP="00E621F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Informalno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podrazumijeva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permanentno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samoobrazovanje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usavršavanje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specijalizovanih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  <w:r w:rsidR="008F1052" w:rsidRPr="005F43B1">
        <w:rPr>
          <w:noProof/>
          <w:lang w:val="sr-Latn-CS"/>
        </w:rPr>
        <w:t xml:space="preserve"> </w:t>
      </w:r>
    </w:p>
    <w:p w14:paraId="76352670" w14:textId="18258B52" w:rsidR="002C293D" w:rsidRPr="005F43B1" w:rsidRDefault="002C293D" w:rsidP="00E621F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donio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520286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="00520286"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Zavod</w:t>
      </w:r>
      <w:r w:rsidR="00520286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ili</w:t>
      </w:r>
      <w:r w:rsidR="004A3C7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drugim</w:t>
      </w:r>
      <w:r w:rsidR="004A3C7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="004A3C7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donesenim</w:t>
      </w:r>
      <w:r w:rsidR="0046202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46202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strane</w:t>
      </w:r>
      <w:r w:rsidR="0046202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>.</w:t>
      </w:r>
    </w:p>
    <w:p w14:paraId="48632D8C" w14:textId="77777777" w:rsidR="005F43B1" w:rsidRDefault="005F43B1" w:rsidP="0047058F">
      <w:pPr>
        <w:jc w:val="center"/>
        <w:rPr>
          <w:noProof/>
          <w:lang w:val="sr-Latn-CS"/>
        </w:rPr>
      </w:pPr>
    </w:p>
    <w:p w14:paraId="45D00DB7" w14:textId="413E439C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6.</w:t>
      </w:r>
    </w:p>
    <w:p w14:paraId="59AB0204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107939CF" w14:textId="799E72A6" w:rsidR="002C293D" w:rsidRPr="005F43B1" w:rsidRDefault="005F43B1" w:rsidP="00E621F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upravnog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2C293D" w:rsidRPr="005F43B1">
        <w:rPr>
          <w:noProof/>
          <w:lang w:val="sr-Latn-CS"/>
        </w:rPr>
        <w:t>.</w:t>
      </w:r>
    </w:p>
    <w:p w14:paraId="15AB7253" w14:textId="77777777" w:rsidR="002C293D" w:rsidRPr="005F43B1" w:rsidRDefault="002C293D" w:rsidP="0047058F">
      <w:pPr>
        <w:jc w:val="center"/>
        <w:rPr>
          <w:noProof/>
          <w:color w:val="00B0F0"/>
          <w:lang w:val="sr-Latn-CS"/>
        </w:rPr>
      </w:pPr>
    </w:p>
    <w:p w14:paraId="1FD729F4" w14:textId="77777777" w:rsidR="005F43B1" w:rsidRDefault="005F43B1" w:rsidP="0047058F">
      <w:pPr>
        <w:jc w:val="center"/>
        <w:rPr>
          <w:noProof/>
          <w:lang w:val="sr-Latn-CS"/>
        </w:rPr>
      </w:pPr>
    </w:p>
    <w:p w14:paraId="6D4D8F80" w14:textId="7CFF0F9A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7.</w:t>
      </w:r>
    </w:p>
    <w:p w14:paraId="538707ED" w14:textId="77777777" w:rsidR="002C293D" w:rsidRPr="005F43B1" w:rsidRDefault="002C293D" w:rsidP="0047058F">
      <w:pPr>
        <w:jc w:val="center"/>
        <w:rPr>
          <w:b/>
          <w:i/>
          <w:noProof/>
          <w:lang w:val="sr-Latn-CS"/>
        </w:rPr>
      </w:pPr>
    </w:p>
    <w:p w14:paraId="7E47F49F" w14:textId="74385E41" w:rsidR="009845EF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="009845E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9845EF" w:rsidRPr="005F43B1">
        <w:rPr>
          <w:noProof/>
          <w:lang w:val="sr-Latn-CS"/>
        </w:rPr>
        <w:t>:</w:t>
      </w:r>
    </w:p>
    <w:p w14:paraId="29807CB0" w14:textId="0FAFF70B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polaznik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pohađa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</w:p>
    <w:p w14:paraId="413C2868" w14:textId="5D4F6C04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</w:t>
      </w:r>
      <w:r w:rsidR="005F43B1">
        <w:rPr>
          <w:rFonts w:eastAsia="Calibri"/>
          <w:noProof/>
          <w:lang w:val="sr-Latn-CS"/>
        </w:rPr>
        <w:t>rvo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zanimanje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obrazovanje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u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sistemu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obrazovanja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odraslih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zanimanje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trećeg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ili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četvrtog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stepena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složenosti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ciljem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uključivanja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na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tržište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rada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ili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nastavka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školovanja</w:t>
      </w:r>
      <w:r w:rsidR="002C293D" w:rsidRPr="005F43B1">
        <w:rPr>
          <w:rFonts w:eastAsia="Calibri"/>
          <w:noProof/>
          <w:lang w:val="sr-Latn-CS"/>
        </w:rPr>
        <w:t>,</w:t>
      </w:r>
    </w:p>
    <w:p w14:paraId="3BE6E7A9" w14:textId="69B89F1A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rFonts w:eastAsia="Calibri"/>
          <w:noProof/>
          <w:lang w:val="sr-Latn-CS"/>
        </w:rPr>
        <w:t>dokvalifikacija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sticanje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novog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znanja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u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okviru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iste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struke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zanimanje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višeg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stepena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složenosti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ciljem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povećanja</w:t>
      </w:r>
      <w:r w:rsidR="002C293D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kompetencija</w:t>
      </w:r>
      <w:r w:rsidR="002C293D" w:rsidRPr="005F43B1">
        <w:rPr>
          <w:rFonts w:eastAsia="Calibri"/>
          <w:noProof/>
          <w:lang w:val="sr-Latn-CS"/>
        </w:rPr>
        <w:t>,</w:t>
      </w:r>
    </w:p>
    <w:p w14:paraId="24521BFB" w14:textId="7BF21CC5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prekvalifikacija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drugo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zanimanje</w:t>
      </w:r>
      <w:r w:rsidR="00F415F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školovanja</w:t>
      </w:r>
      <w:r w:rsidRPr="005F43B1">
        <w:rPr>
          <w:noProof/>
          <w:lang w:val="sr-Latn-CS"/>
        </w:rPr>
        <w:t>,</w:t>
      </w:r>
    </w:p>
    <w:p w14:paraId="7D084100" w14:textId="48964C9B" w:rsidR="009845EF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specijalizacija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okviru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istog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zanimanja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>,</w:t>
      </w:r>
    </w:p>
    <w:p w14:paraId="40B28E84" w14:textId="0F542D31" w:rsidR="002C293D" w:rsidRPr="005F43B1" w:rsidRDefault="009845EF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posebni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povećanje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opšteobrazovnog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kulturnog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nivoa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stanovništva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povećanja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kompetencija</w:t>
      </w:r>
      <w:r w:rsidR="002C293D" w:rsidRPr="005F43B1">
        <w:rPr>
          <w:noProof/>
          <w:lang w:val="sr-Latn-CS"/>
        </w:rPr>
        <w:t>.</w:t>
      </w:r>
    </w:p>
    <w:p w14:paraId="75B3B834" w14:textId="77777777" w:rsidR="00E621FC" w:rsidRPr="005F43B1" w:rsidRDefault="00E621FC" w:rsidP="0047058F">
      <w:pPr>
        <w:jc w:val="both"/>
        <w:rPr>
          <w:noProof/>
          <w:lang w:val="sr-Latn-CS"/>
        </w:rPr>
      </w:pPr>
    </w:p>
    <w:p w14:paraId="60072C00" w14:textId="7FDEAFD0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8.</w:t>
      </w:r>
    </w:p>
    <w:p w14:paraId="0E2FEFC4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4585C6F5" w14:textId="1FB852E6" w:rsidR="002C293D" w:rsidRPr="005F43B1" w:rsidRDefault="005F43B1" w:rsidP="005F43B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muškog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="002C293D" w:rsidRPr="005F43B1">
        <w:rPr>
          <w:noProof/>
          <w:lang w:val="sr-Latn-CS"/>
        </w:rPr>
        <w:t>.</w:t>
      </w:r>
    </w:p>
    <w:p w14:paraId="382E79E6" w14:textId="419CE9BC" w:rsidR="002C293D" w:rsidRPr="005F43B1" w:rsidRDefault="005F43B1" w:rsidP="0047058F">
      <w:pPr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="002C293D" w:rsidRPr="005F43B1">
        <w:rPr>
          <w:b/>
          <w:noProof/>
          <w:lang w:val="sr-Latn-CS"/>
        </w:rPr>
        <w:t xml:space="preserve"> II</w:t>
      </w:r>
    </w:p>
    <w:p w14:paraId="6A073EAD" w14:textId="3A133CB6" w:rsidR="002C293D" w:rsidRPr="005F43B1" w:rsidRDefault="005F43B1" w:rsidP="0047058F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PLAN</w:t>
      </w:r>
      <w:r w:rsidR="002C293D" w:rsidRPr="005F4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2C293D" w:rsidRPr="005F4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ODRASLIH</w:t>
      </w:r>
    </w:p>
    <w:p w14:paraId="32FC4FAF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1489C870" w14:textId="61EDEE54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9.</w:t>
      </w:r>
    </w:p>
    <w:p w14:paraId="04DB3EB1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A00C325" w14:textId="093370C7" w:rsidR="002C293D" w:rsidRPr="005F43B1" w:rsidRDefault="002C293D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Plan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Plan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značaja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Republiku</w:t>
      </w:r>
      <w:r w:rsidRPr="005F43B1">
        <w:rPr>
          <w:noProof/>
          <w:lang w:val="sr-Latn-CS"/>
        </w:rPr>
        <w:t>.</w:t>
      </w:r>
    </w:p>
    <w:p w14:paraId="3A4B6125" w14:textId="737973A6" w:rsidR="002C293D" w:rsidRPr="005F43B1" w:rsidRDefault="002C293D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Plan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prosvjete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kulture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ministar</w:t>
      </w:r>
      <w:r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period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godine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>.</w:t>
      </w:r>
    </w:p>
    <w:p w14:paraId="78DAA832" w14:textId="671B5DED" w:rsidR="002C293D" w:rsidRPr="005F43B1" w:rsidRDefault="002C293D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pripremi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Zavod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pribavlja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mišljenje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Zavod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Pr="005F43B1">
        <w:rPr>
          <w:noProof/>
          <w:lang w:val="sr-Latn-CS"/>
        </w:rPr>
        <w:t xml:space="preserve">), </w:t>
      </w:r>
      <w:r w:rsidR="005F43B1">
        <w:rPr>
          <w:noProof/>
          <w:lang w:val="sr-Latn-CS"/>
        </w:rPr>
        <w:t>Privredne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Privredna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), </w:t>
      </w:r>
      <w:r w:rsidR="005F43B1">
        <w:rPr>
          <w:noProof/>
          <w:lang w:val="sr-Latn-CS"/>
        </w:rPr>
        <w:t>Zanatsko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preduzetničke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Zanatsko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preduzetnička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), </w:t>
      </w:r>
      <w:r w:rsidR="005F43B1">
        <w:rPr>
          <w:noProof/>
          <w:lang w:val="sr-Latn-CS"/>
        </w:rPr>
        <w:t>Unije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Unija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), </w:t>
      </w:r>
      <w:r w:rsidR="005F43B1">
        <w:rPr>
          <w:noProof/>
          <w:lang w:val="sr-Latn-CS"/>
        </w:rPr>
        <w:t>organa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jedinice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samouprave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ministarstava</w:t>
      </w:r>
      <w:r w:rsidRPr="005F43B1">
        <w:rPr>
          <w:noProof/>
          <w:lang w:val="sr-Latn-CS"/>
        </w:rPr>
        <w:t>.</w:t>
      </w:r>
    </w:p>
    <w:p w14:paraId="77738B9C" w14:textId="77777777" w:rsidR="002C293D" w:rsidRDefault="002C293D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75C30BC2" w14:textId="77777777" w:rsidR="005F43B1" w:rsidRPr="005F43B1" w:rsidRDefault="005F43B1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26BFCCD8" w14:textId="63203407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10.</w:t>
      </w:r>
    </w:p>
    <w:p w14:paraId="272246F9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9098364" w14:textId="649812E2" w:rsidR="00BD6E1E" w:rsidRPr="005F43B1" w:rsidRDefault="005F43B1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Planom</w:t>
      </w:r>
      <w:r w:rsidR="00BD6E1E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BD6E1E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D6E1E" w:rsidRPr="005F43B1">
        <w:rPr>
          <w:noProof/>
          <w:lang w:val="sr-Latn-CS"/>
        </w:rPr>
        <w:t>:</w:t>
      </w:r>
    </w:p>
    <w:p w14:paraId="2D02715D" w14:textId="52F52DE0" w:rsidR="00BD6E1E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određuju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prioritetne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,</w:t>
      </w:r>
    </w:p>
    <w:p w14:paraId="51C3D50D" w14:textId="1F7FAE9D" w:rsidR="00BD6E1E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određuju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infrastrukturne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djelatnosti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,</w:t>
      </w:r>
    </w:p>
    <w:p w14:paraId="60D12C83" w14:textId="1CBAA960" w:rsidR="00BD6E1E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određuje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raspoređivanje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jedinice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samouprave</w:t>
      </w:r>
      <w:r w:rsidR="0084301F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čemu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računa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racionalnom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korišćenju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postojećih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kapaciteta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broju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razvojnim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specifičnostima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područja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obezbjeđivanju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jednakih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84301F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dostupnosti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>,</w:t>
      </w:r>
    </w:p>
    <w:p w14:paraId="53A580CB" w14:textId="72ECA77E" w:rsidR="00BD6E1E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određuje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okvirni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njegovu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realizaciju</w:t>
      </w:r>
      <w:r w:rsidR="002C293D" w:rsidRPr="005F43B1">
        <w:rPr>
          <w:noProof/>
          <w:lang w:val="sr-Latn-CS"/>
        </w:rPr>
        <w:t xml:space="preserve">, </w:t>
      </w:r>
    </w:p>
    <w:p w14:paraId="0F4AD878" w14:textId="2F65EDA0" w:rsidR="00BD6E1E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navode</w:t>
      </w:r>
      <w:r w:rsidR="008430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aktivnosti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>,</w:t>
      </w:r>
    </w:p>
    <w:p w14:paraId="455F3C93" w14:textId="65376DB5" w:rsidR="002C293D" w:rsidRPr="005F43B1" w:rsidRDefault="00BD6E1E" w:rsidP="00102AD9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određuju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dinamika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ostvarivanja</w:t>
      </w:r>
      <w:r w:rsidR="002C293D" w:rsidRPr="005F43B1">
        <w:rPr>
          <w:noProof/>
          <w:lang w:val="sr-Latn-CS"/>
        </w:rPr>
        <w:t>.</w:t>
      </w:r>
    </w:p>
    <w:p w14:paraId="6E0D99C2" w14:textId="38CFDFC8" w:rsidR="00973E76" w:rsidRPr="005F43B1" w:rsidRDefault="00973E76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56A703AB" w14:textId="77777777" w:rsid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2EC13AA1" w14:textId="287F08CD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11.</w:t>
      </w:r>
    </w:p>
    <w:p w14:paraId="45F2F925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154CE54C" w14:textId="7922CEBA" w:rsidR="00BD6E1E" w:rsidRPr="005F43B1" w:rsidRDefault="005F43B1" w:rsidP="000C5D5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BD6E1E" w:rsidRPr="005F43B1">
        <w:rPr>
          <w:noProof/>
          <w:lang w:val="sr-Latn-CS"/>
        </w:rPr>
        <w:t>:</w:t>
      </w:r>
    </w:p>
    <w:p w14:paraId="42055AD1" w14:textId="0D755A35" w:rsidR="00BD6E1E" w:rsidRPr="005F43B1" w:rsidRDefault="00BD6E1E" w:rsidP="000C5D5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raspisuje</w:t>
      </w:r>
      <w:r w:rsidR="0084301F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informisanja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javni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106AF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</w:t>
      </w:r>
      <w:r w:rsidR="00106AF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106AF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106AF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106AF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odgovarajućih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, </w:t>
      </w:r>
    </w:p>
    <w:p w14:paraId="6279E555" w14:textId="418DF119" w:rsidR="00BD6E1E" w:rsidRPr="005F43B1" w:rsidRDefault="00BD6E1E" w:rsidP="000C5D5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prati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preduzima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mjere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>,</w:t>
      </w:r>
    </w:p>
    <w:p w14:paraId="795FCCCF" w14:textId="0394C668" w:rsidR="00BD6E1E" w:rsidRPr="005F43B1" w:rsidRDefault="00BD6E1E" w:rsidP="000C5D5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planira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finansiranje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0D4A92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prvog</w:t>
      </w:r>
      <w:r w:rsidR="000D4A9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infrastrukturne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djelatnosti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ostvarivanje</w:t>
      </w:r>
      <w:r w:rsidRPr="005F43B1">
        <w:rPr>
          <w:noProof/>
          <w:lang w:val="sr-Latn-CS"/>
        </w:rPr>
        <w:t>,</w:t>
      </w:r>
    </w:p>
    <w:p w14:paraId="3D77550F" w14:textId="7359E8D4" w:rsidR="002C293D" w:rsidRPr="005F43B1" w:rsidRDefault="00BD6E1E" w:rsidP="000C5D5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zadatke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određene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Planom</w:t>
      </w:r>
      <w:r w:rsidR="003618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36184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="003618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="003618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3618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="003618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republičke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uprave</w:t>
      </w:r>
      <w:r w:rsidR="002C293D" w:rsidRPr="005F43B1">
        <w:rPr>
          <w:noProof/>
          <w:lang w:val="sr-Latn-CS"/>
        </w:rPr>
        <w:t>.</w:t>
      </w:r>
    </w:p>
    <w:p w14:paraId="7E028520" w14:textId="77777777" w:rsidR="00520286" w:rsidRPr="005F43B1" w:rsidRDefault="00520286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2606EFCD" w14:textId="0A4AB8B0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12.</w:t>
      </w:r>
    </w:p>
    <w:p w14:paraId="72D08504" w14:textId="77777777" w:rsidR="000C5D58" w:rsidRPr="005F43B1" w:rsidRDefault="000C5D58" w:rsidP="006158B3">
      <w:pPr>
        <w:ind w:firstLine="720"/>
        <w:jc w:val="both"/>
        <w:rPr>
          <w:noProof/>
          <w:lang w:val="sr-Latn-CS"/>
        </w:rPr>
      </w:pPr>
    </w:p>
    <w:p w14:paraId="38CBCA49" w14:textId="39B4CEF8" w:rsidR="002C293D" w:rsidRPr="005F43B1" w:rsidRDefault="00BD6E1E" w:rsidP="006158B3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</w:t>
      </w:r>
      <w:r w:rsidR="002C293D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Direktor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imenuje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konkursnu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čiji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zadatak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36184D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raspisanog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2C293D" w:rsidRPr="005F43B1">
        <w:rPr>
          <w:noProof/>
          <w:lang w:val="sr-Latn-CS"/>
        </w:rPr>
        <w:t xml:space="preserve"> 11.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tačka</w:t>
      </w:r>
      <w:r w:rsidR="002C293D" w:rsidRPr="005F43B1">
        <w:rPr>
          <w:noProof/>
          <w:lang w:val="sr-Latn-CS"/>
        </w:rPr>
        <w:t xml:space="preserve"> 1</w:t>
      </w:r>
      <w:r w:rsidRPr="005F43B1">
        <w:rPr>
          <w:noProof/>
          <w:lang w:val="sr-Latn-CS"/>
        </w:rPr>
        <w:t>)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sprovede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postupak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DF305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odgovarajućih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navede</w:t>
      </w:r>
      <w:r w:rsidR="00F112C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>.</w:t>
      </w:r>
    </w:p>
    <w:p w14:paraId="7D1C12BB" w14:textId="532F0A76" w:rsidR="002C293D" w:rsidRPr="005F43B1" w:rsidRDefault="002C293D" w:rsidP="006158B3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Članovi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8F1052"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zaposlenih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Pr="005F43B1">
        <w:rPr>
          <w:noProof/>
          <w:lang w:val="sr-Latn-CS"/>
        </w:rPr>
        <w:t>.</w:t>
      </w:r>
    </w:p>
    <w:p w14:paraId="39078353" w14:textId="6DE871D0" w:rsidR="002C293D" w:rsidRPr="005F43B1" w:rsidRDefault="002C293D" w:rsidP="006158B3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(3)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DF305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direktor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DF305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odgovarajućeg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.</w:t>
      </w:r>
    </w:p>
    <w:p w14:paraId="7045D680" w14:textId="77546D54" w:rsidR="002C293D" w:rsidRPr="005F43B1" w:rsidRDefault="002C293D" w:rsidP="006158B3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3.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izjaviti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žalba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ministru</w:t>
      </w:r>
      <w:r w:rsidRPr="005F43B1">
        <w:rPr>
          <w:noProof/>
          <w:lang w:val="sr-Latn-CS"/>
        </w:rPr>
        <w:t>.</w:t>
      </w:r>
    </w:p>
    <w:p w14:paraId="4242D40D" w14:textId="64F07577" w:rsidR="002C293D" w:rsidRPr="005F43B1" w:rsidRDefault="002C293D" w:rsidP="006158B3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3.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zaključuje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međusobnim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18CDD1C3" w14:textId="4A2ACC21" w:rsidR="002C293D" w:rsidRPr="005F43B1" w:rsidRDefault="00520286" w:rsidP="006158B3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(6) </w:t>
      </w:r>
      <w:r w:rsidR="005F43B1">
        <w:rPr>
          <w:noProof/>
          <w:lang w:val="sr-Latn-CS"/>
        </w:rPr>
        <w:t>Ministar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Pravilnik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postupku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izbora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123E3C31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7897D1A7" w14:textId="75BCC0C2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="002C293D" w:rsidRPr="005F43B1">
        <w:rPr>
          <w:b/>
          <w:bCs/>
          <w:noProof/>
          <w:lang w:val="sr-Latn-CS"/>
        </w:rPr>
        <w:t xml:space="preserve"> III</w:t>
      </w:r>
    </w:p>
    <w:p w14:paraId="7352FA29" w14:textId="723F4446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ORGANIZATORI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OBRAZOVANJA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ODRASLIH</w:t>
      </w:r>
    </w:p>
    <w:p w14:paraId="5153F8E5" w14:textId="77777777" w:rsidR="002C293D" w:rsidRPr="005F43B1" w:rsidRDefault="002C293D" w:rsidP="0047058F">
      <w:pPr>
        <w:rPr>
          <w:bCs/>
          <w:noProof/>
          <w:lang w:val="sr-Latn-CS"/>
        </w:rPr>
      </w:pPr>
    </w:p>
    <w:p w14:paraId="1D8048BA" w14:textId="1B97D434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13.</w:t>
      </w:r>
    </w:p>
    <w:p w14:paraId="5D72D1BF" w14:textId="77777777" w:rsidR="002C293D" w:rsidRPr="005F43B1" w:rsidRDefault="002C293D" w:rsidP="0047058F">
      <w:pPr>
        <w:jc w:val="both"/>
        <w:rPr>
          <w:bCs/>
          <w:noProof/>
          <w:lang w:val="sr-Latn-CS"/>
        </w:rPr>
      </w:pPr>
    </w:p>
    <w:p w14:paraId="694C6275" w14:textId="4236BF0A" w:rsidR="00966344" w:rsidRPr="005F43B1" w:rsidRDefault="00966344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Formalnim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baviti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podnesu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Registar</w:t>
      </w:r>
      <w:r w:rsidRPr="005F43B1">
        <w:rPr>
          <w:noProof/>
          <w:lang w:val="sr-Latn-CS"/>
        </w:rPr>
        <w:t>)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čemu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direktor</w:t>
      </w:r>
      <w:r w:rsidR="00972B2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7524FE" w:rsidRPr="005F43B1">
        <w:rPr>
          <w:noProof/>
          <w:lang w:val="sr-Latn-CS"/>
        </w:rPr>
        <w:t xml:space="preserve">  </w:t>
      </w:r>
      <w:r w:rsidR="005F43B1">
        <w:rPr>
          <w:noProof/>
          <w:lang w:val="sr-Latn-CS"/>
        </w:rPr>
        <w:t>odlučuje</w:t>
      </w:r>
      <w:r w:rsidR="007524F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rješenjem</w:t>
      </w:r>
      <w:r w:rsidR="007524FE" w:rsidRPr="005F43B1">
        <w:rPr>
          <w:noProof/>
          <w:lang w:val="sr-Latn-CS"/>
        </w:rPr>
        <w:t>.</w:t>
      </w:r>
    </w:p>
    <w:p w14:paraId="326A08AA" w14:textId="5D717874" w:rsidR="00966344" w:rsidRPr="005F43B1" w:rsidRDefault="00966344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Pored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E90075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E90075" w:rsidRPr="005F43B1">
        <w:rPr>
          <w:noProof/>
          <w:lang w:val="sr-Latn-CS"/>
        </w:rPr>
        <w:t xml:space="preserve"> </w:t>
      </w:r>
      <w:r w:rsidR="001C6638" w:rsidRPr="005F43B1">
        <w:rPr>
          <w:noProof/>
          <w:lang w:val="sr-Latn-CS"/>
        </w:rPr>
        <w:t xml:space="preserve">1. </w:t>
      </w:r>
      <w:r w:rsidR="005F43B1">
        <w:rPr>
          <w:noProof/>
          <w:lang w:val="sr-Latn-CS"/>
        </w:rPr>
        <w:t>ovog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9D6AC4" w:rsidRPr="005F43B1">
        <w:rPr>
          <w:noProof/>
          <w:lang w:val="sr-Latn-CS"/>
        </w:rPr>
        <w:t>,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baviti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obrazovne</w:t>
      </w:r>
      <w:r w:rsidR="001C663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materijalne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kadrovske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pedagoškim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standardima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normativima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odobrenje</w:t>
      </w:r>
      <w:r w:rsidRPr="005F43B1">
        <w:rPr>
          <w:noProof/>
          <w:lang w:val="sr-Latn-CS"/>
        </w:rPr>
        <w:t>.</w:t>
      </w:r>
    </w:p>
    <w:p w14:paraId="28DB3A66" w14:textId="23F660C1" w:rsidR="00966344" w:rsidRPr="005F43B1" w:rsidRDefault="001C6638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Ustanova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354FE0" w:rsidRPr="005F43B1">
        <w:rPr>
          <w:noProof/>
          <w:lang w:val="sr-Latn-CS"/>
        </w:rPr>
        <w:t xml:space="preserve"> 2. </w:t>
      </w:r>
      <w:r w:rsidR="005F43B1">
        <w:rPr>
          <w:noProof/>
          <w:lang w:val="sr-Latn-CS"/>
        </w:rPr>
        <w:t>ovog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uz</w:t>
      </w:r>
      <w:r w:rsidR="00354FE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prilaže</w:t>
      </w:r>
      <w:r w:rsidR="00966344" w:rsidRPr="005F43B1">
        <w:rPr>
          <w:noProof/>
          <w:lang w:val="sr-Latn-CS"/>
        </w:rPr>
        <w:t>:</w:t>
      </w:r>
    </w:p>
    <w:p w14:paraId="7D5C3052" w14:textId="30832A46" w:rsidR="00966344" w:rsidRPr="005F43B1" w:rsidRDefault="00354FE0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1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akt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osnivanju</w:t>
      </w:r>
      <w:r w:rsidR="00966344" w:rsidRPr="005F43B1">
        <w:rPr>
          <w:noProof/>
          <w:lang w:val="sr-Latn-CS"/>
        </w:rPr>
        <w:t>,</w:t>
      </w:r>
    </w:p>
    <w:p w14:paraId="54B6AEC0" w14:textId="43075578" w:rsidR="00966344" w:rsidRPr="005F43B1" w:rsidRDefault="00966344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statut</w:t>
      </w:r>
      <w:r w:rsidRPr="005F43B1">
        <w:rPr>
          <w:noProof/>
          <w:lang w:val="sr-Latn-CS"/>
        </w:rPr>
        <w:t>,</w:t>
      </w:r>
    </w:p>
    <w:p w14:paraId="7F5AEA6A" w14:textId="036D20F9" w:rsidR="00966344" w:rsidRPr="005F43B1" w:rsidRDefault="00966344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odluku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imenovanju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ovlašćenog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zastupanje</w:t>
      </w:r>
      <w:r w:rsidRPr="005F43B1">
        <w:rPr>
          <w:noProof/>
          <w:lang w:val="sr-Latn-CS"/>
        </w:rPr>
        <w:t>,</w:t>
      </w:r>
    </w:p>
    <w:p w14:paraId="5DDFEF93" w14:textId="1E601C1D" w:rsidR="00966344" w:rsidRPr="005F43B1" w:rsidRDefault="00966344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dokaz</w:t>
      </w:r>
      <w:r w:rsidRPr="005F43B1">
        <w:rPr>
          <w:noProof/>
          <w:lang w:val="sr-Latn-CS"/>
        </w:rPr>
        <w:t xml:space="preserve">e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pedagoškim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radnicima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nastavnicima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>,</w:t>
      </w:r>
    </w:p>
    <w:p w14:paraId="72F6B909" w14:textId="6F3CCFCB" w:rsidR="00966344" w:rsidRPr="005F43B1" w:rsidRDefault="00966344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dokaz</w:t>
      </w:r>
      <w:r w:rsidRPr="005F43B1">
        <w:rPr>
          <w:noProof/>
          <w:lang w:val="sr-Latn-CS"/>
        </w:rPr>
        <w:t xml:space="preserve">e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prostoru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opremi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sredstvima</w:t>
      </w:r>
      <w:r w:rsidRPr="005F43B1">
        <w:rPr>
          <w:noProof/>
          <w:lang w:val="sr-Latn-CS"/>
        </w:rPr>
        <w:t>,</w:t>
      </w:r>
    </w:p>
    <w:p w14:paraId="7E2577EA" w14:textId="355C8699" w:rsidR="00966344" w:rsidRPr="005F43B1" w:rsidRDefault="00966344" w:rsidP="009D6AC4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dokaz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uplati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Pr="005F43B1">
        <w:rPr>
          <w:noProof/>
          <w:lang w:val="sr-Latn-CS"/>
        </w:rPr>
        <w:t>.</w:t>
      </w:r>
    </w:p>
    <w:p w14:paraId="7E7650B4" w14:textId="1D5620CE" w:rsidR="00966344" w:rsidRPr="005F43B1" w:rsidRDefault="00966344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Ispunjenost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neposrednim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uvidom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</w:t>
      </w:r>
      <w:r w:rsidRPr="005F43B1">
        <w:rPr>
          <w:noProof/>
          <w:lang w:val="sr-Latn-CS"/>
        </w:rPr>
        <w:t xml:space="preserve">, a </w:t>
      </w:r>
      <w:r w:rsidR="005F43B1">
        <w:rPr>
          <w:noProof/>
          <w:lang w:val="sr-Latn-CS"/>
        </w:rPr>
        <w:t>koju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predstavnika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Ministarstva</w:t>
      </w:r>
      <w:r w:rsidR="005A470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prosvjete</w:t>
      </w:r>
      <w:r w:rsidR="005A470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5A470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kulture</w:t>
      </w:r>
      <w:r w:rsidR="005A470A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u</w:t>
      </w:r>
      <w:r w:rsidR="005A470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daljem</w:t>
      </w:r>
      <w:r w:rsidR="005A470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tekstu</w:t>
      </w:r>
      <w:r w:rsidR="005A470A" w:rsidRPr="005F43B1">
        <w:rPr>
          <w:noProof/>
          <w:lang w:val="sr-Latn-CS"/>
        </w:rPr>
        <w:t xml:space="preserve">: </w:t>
      </w:r>
      <w:r w:rsidR="005F43B1">
        <w:rPr>
          <w:noProof/>
          <w:lang w:val="sr-Latn-CS"/>
        </w:rPr>
        <w:t>Ministarstvo</w:t>
      </w:r>
      <w:r w:rsidR="005A470A" w:rsidRPr="005F43B1">
        <w:rPr>
          <w:noProof/>
          <w:lang w:val="sr-Latn-CS"/>
        </w:rPr>
        <w:t>)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predstavnik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>.</w:t>
      </w:r>
    </w:p>
    <w:p w14:paraId="0303181F" w14:textId="75E53CBC" w:rsidR="005A470A" w:rsidRPr="005F43B1" w:rsidRDefault="005A470A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Članovi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4.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nemaju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novčanu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naknadu</w:t>
      </w:r>
      <w:r w:rsidRPr="005F43B1">
        <w:rPr>
          <w:noProof/>
          <w:lang w:val="sr-Latn-CS"/>
        </w:rPr>
        <w:t>.</w:t>
      </w:r>
    </w:p>
    <w:p w14:paraId="1C02FD9B" w14:textId="3510ADEA" w:rsidR="00966344" w:rsidRPr="005F43B1" w:rsidRDefault="005A470A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(6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966344" w:rsidRPr="005F43B1">
        <w:rPr>
          <w:noProof/>
          <w:lang w:val="sr-Latn-CS"/>
        </w:rPr>
        <w:t xml:space="preserve"> 3. </w:t>
      </w:r>
      <w:r w:rsidR="005F43B1">
        <w:rPr>
          <w:noProof/>
          <w:lang w:val="sr-Latn-CS"/>
        </w:rPr>
        <w:t>ovog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izvještaja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561E13" w:rsidRPr="005F43B1">
        <w:rPr>
          <w:noProof/>
          <w:lang w:val="sr-Latn-CS"/>
        </w:rPr>
        <w:t xml:space="preserve"> 4. </w:t>
      </w:r>
      <w:r w:rsidR="005F43B1">
        <w:rPr>
          <w:noProof/>
          <w:lang w:val="sr-Latn-CS"/>
        </w:rPr>
        <w:t>ovog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direktor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="00966344" w:rsidRPr="005F43B1">
        <w:rPr>
          <w:noProof/>
          <w:lang w:val="sr-Latn-CS"/>
        </w:rPr>
        <w:t>.</w:t>
      </w:r>
    </w:p>
    <w:p w14:paraId="39C7F2A9" w14:textId="290AD12C" w:rsidR="00966344" w:rsidRPr="005F43B1" w:rsidRDefault="005A470A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(7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Protiv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966344" w:rsidRPr="005F43B1">
        <w:rPr>
          <w:noProof/>
          <w:lang w:val="sr-Latn-CS"/>
        </w:rPr>
        <w:t xml:space="preserve"> 6. </w:t>
      </w:r>
      <w:r w:rsidR="005F43B1">
        <w:rPr>
          <w:noProof/>
          <w:lang w:val="sr-Latn-CS"/>
        </w:rPr>
        <w:t>ovog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izjaviti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žalba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ministru</w:t>
      </w:r>
      <w:r w:rsidR="00966344" w:rsidRPr="005F43B1">
        <w:rPr>
          <w:noProof/>
          <w:lang w:val="sr-Latn-CS"/>
        </w:rPr>
        <w:t>.</w:t>
      </w:r>
    </w:p>
    <w:p w14:paraId="28977505" w14:textId="0D3DC9E8" w:rsidR="00966344" w:rsidRPr="005F43B1" w:rsidRDefault="005A470A" w:rsidP="00B0130C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(8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Neformalnim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obrazovanjem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baviti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specijalizovane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što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radnički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univerziteti</w:t>
      </w:r>
      <w:r w:rsidR="0096634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centri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obuku</w:t>
      </w:r>
      <w:r w:rsidR="0096634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škole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stranih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jezika</w:t>
      </w:r>
      <w:r w:rsidR="0096634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privredna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društva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966344" w:rsidRPr="005F43B1">
        <w:rPr>
          <w:noProof/>
          <w:lang w:val="sr-Latn-CS"/>
        </w:rPr>
        <w:t>.</w:t>
      </w:r>
    </w:p>
    <w:p w14:paraId="557100F4" w14:textId="04943EB2" w:rsidR="00966344" w:rsidRPr="005F43B1" w:rsidRDefault="00966344" w:rsidP="00B0130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</w:t>
      </w:r>
      <w:r w:rsidR="005A470A" w:rsidRPr="005F43B1">
        <w:rPr>
          <w:noProof/>
          <w:lang w:val="sr-Latn-CS"/>
        </w:rPr>
        <w:t>9</w:t>
      </w:r>
      <w:r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Obrazovanjem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proceduri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propisanoj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baviti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upisane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Pr="005F43B1">
        <w:rPr>
          <w:noProof/>
          <w:lang w:val="sr-Latn-CS"/>
        </w:rPr>
        <w:t>.</w:t>
      </w:r>
    </w:p>
    <w:p w14:paraId="6B3E7D0F" w14:textId="07DDE1D6" w:rsidR="00966344" w:rsidRPr="005F43B1" w:rsidRDefault="005A470A" w:rsidP="00B0130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(10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Organizator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</w:t>
      </w:r>
      <w:r w:rsidR="00966344" w:rsidRPr="005F43B1">
        <w:rPr>
          <w:noProof/>
          <w:lang w:val="sr-Latn-CS"/>
        </w:rPr>
        <w:t xml:space="preserve">. 1. </w:t>
      </w:r>
      <w:r w:rsidR="005F43B1">
        <w:rPr>
          <w:noProof/>
          <w:lang w:val="sr-Latn-CS"/>
        </w:rPr>
        <w:t>i</w:t>
      </w:r>
      <w:r w:rsidR="00966344" w:rsidRPr="005F43B1">
        <w:rPr>
          <w:noProof/>
          <w:lang w:val="sr-Latn-CS"/>
        </w:rPr>
        <w:t xml:space="preserve"> 2. </w:t>
      </w:r>
      <w:r w:rsidR="005F43B1">
        <w:rPr>
          <w:noProof/>
          <w:lang w:val="sr-Latn-CS"/>
        </w:rPr>
        <w:t>ovog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djelatnost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posebnoj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organizacionoj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jedinici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van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svog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sjedišta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ukoliko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propisane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propisima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donesenim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="00966344" w:rsidRPr="005F43B1">
        <w:rPr>
          <w:noProof/>
          <w:lang w:val="sr-Latn-CS"/>
        </w:rPr>
        <w:t xml:space="preserve">. </w:t>
      </w:r>
    </w:p>
    <w:p w14:paraId="4050E6E2" w14:textId="2920AF9F" w:rsidR="005F43B1" w:rsidRDefault="005A470A" w:rsidP="005F43B1">
      <w:pPr>
        <w:ind w:firstLine="720"/>
        <w:jc w:val="both"/>
        <w:rPr>
          <w:noProof/>
          <w:lang w:val="bs-Cyrl-BA"/>
        </w:rPr>
      </w:pPr>
      <w:r w:rsidRPr="005F43B1">
        <w:rPr>
          <w:noProof/>
          <w:lang w:val="sr-Latn-CS"/>
        </w:rPr>
        <w:lastRenderedPageBreak/>
        <w:t>(11</w:t>
      </w:r>
      <w:r w:rsidR="0096634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Organizatori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izvoditi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pojedinačne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samostalno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međusobnoj</w:t>
      </w:r>
      <w:r w:rsidR="0096634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saradnji</w:t>
      </w:r>
      <w:r w:rsidR="00966344" w:rsidRPr="005F43B1">
        <w:rPr>
          <w:noProof/>
          <w:lang w:val="sr-Latn-CS"/>
        </w:rPr>
        <w:t>.</w:t>
      </w:r>
    </w:p>
    <w:p w14:paraId="08F1852E" w14:textId="77777777" w:rsidR="00AE3A47" w:rsidRPr="00AE3A47" w:rsidRDefault="00AE3A47" w:rsidP="005F43B1">
      <w:pPr>
        <w:ind w:firstLine="720"/>
        <w:jc w:val="both"/>
        <w:rPr>
          <w:noProof/>
          <w:lang w:val="bs-Cyrl-BA"/>
        </w:rPr>
      </w:pPr>
    </w:p>
    <w:p w14:paraId="122F98BF" w14:textId="569787C1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14.</w:t>
      </w:r>
    </w:p>
    <w:p w14:paraId="4703998C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7026789B" w14:textId="4975DD95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Ustanova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podnosi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utvrđivanje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1C5CE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1C5CE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EC3708" w:rsidRPr="005F43B1">
        <w:rPr>
          <w:noProof/>
          <w:lang w:val="sr-Latn-CS"/>
        </w:rPr>
        <w:t>.</w:t>
      </w:r>
    </w:p>
    <w:p w14:paraId="0EEDCFF7" w14:textId="48F40F71" w:rsidR="00BD6E1E" w:rsidRPr="005F43B1" w:rsidRDefault="00BD6E1E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Uz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prilažu</w:t>
      </w:r>
      <w:r w:rsidRPr="005F43B1">
        <w:rPr>
          <w:noProof/>
          <w:lang w:val="sr-Latn-CS"/>
        </w:rPr>
        <w:t>:</w:t>
      </w:r>
    </w:p>
    <w:p w14:paraId="545001BC" w14:textId="1B5BC1EE" w:rsidR="00BD6E1E" w:rsidRPr="005F43B1" w:rsidRDefault="00BD6E1E" w:rsidP="00051F50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javno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>,</w:t>
      </w:r>
    </w:p>
    <w:p w14:paraId="1C5F5C52" w14:textId="38F3242D" w:rsidR="00BD6E1E" w:rsidRPr="005F43B1" w:rsidRDefault="00BD6E1E" w:rsidP="00051F50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dokazi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</w:t>
      </w:r>
      <w:r w:rsidR="002C293D"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pedagoškim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radnicima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nastavnicima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>,</w:t>
      </w:r>
    </w:p>
    <w:p w14:paraId="11657329" w14:textId="790037A4" w:rsidR="00BD6E1E" w:rsidRPr="005F43B1" w:rsidRDefault="00BD6E1E" w:rsidP="00051F50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dokazi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prostoru</w:t>
      </w:r>
      <w:r w:rsidR="002C293D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opremi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sredstvima</w:t>
      </w:r>
      <w:r w:rsidRPr="005F43B1">
        <w:rPr>
          <w:noProof/>
          <w:lang w:val="sr-Latn-CS"/>
        </w:rPr>
        <w:t>,</w:t>
      </w:r>
    </w:p>
    <w:p w14:paraId="7BFF964D" w14:textId="40300C23" w:rsidR="00BD6E1E" w:rsidRPr="005F43B1" w:rsidRDefault="00BD6E1E" w:rsidP="00051F50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dokaz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uplati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utvrđene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Pr="005F43B1">
        <w:rPr>
          <w:noProof/>
          <w:lang w:val="sr-Latn-CS"/>
        </w:rPr>
        <w:t>.</w:t>
      </w:r>
    </w:p>
    <w:p w14:paraId="173600D6" w14:textId="6B205208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Sredstva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uplaćena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2. </w:t>
      </w:r>
      <w:r w:rsidR="005F43B1">
        <w:rPr>
          <w:noProof/>
          <w:lang w:val="sr-Latn-CS"/>
        </w:rPr>
        <w:t>tačka</w:t>
      </w:r>
      <w:r w:rsidRPr="005F43B1">
        <w:rPr>
          <w:noProof/>
          <w:lang w:val="sr-Latn-CS"/>
        </w:rPr>
        <w:t xml:space="preserve"> 4)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koriste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troškove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utvrđivanja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>.</w:t>
      </w:r>
    </w:p>
    <w:p w14:paraId="0DCAC4C6" w14:textId="527BAAC1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Ispunjenost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neposrednim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uvidom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komisija</w:t>
      </w:r>
      <w:r w:rsidR="00EC3708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koju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najmanje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</w:t>
      </w:r>
      <w:r w:rsidRPr="005F43B1">
        <w:rPr>
          <w:noProof/>
          <w:lang w:val="sr-Latn-CS"/>
        </w:rPr>
        <w:t>.</w:t>
      </w:r>
    </w:p>
    <w:p w14:paraId="36EB87CB" w14:textId="6E15F779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Članovi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6C565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6C565E" w:rsidRPr="005F43B1">
        <w:rPr>
          <w:noProof/>
          <w:lang w:val="sr-Latn-CS"/>
        </w:rPr>
        <w:t xml:space="preserve"> 4. </w:t>
      </w:r>
      <w:r w:rsidR="005F43B1">
        <w:rPr>
          <w:noProof/>
          <w:lang w:val="sr-Latn-CS"/>
        </w:rPr>
        <w:t>ovog</w:t>
      </w:r>
      <w:r w:rsidR="006C565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6C565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imenuju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reda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stručnjaka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koju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traži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provjera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1C49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>.</w:t>
      </w:r>
    </w:p>
    <w:p w14:paraId="04C54281" w14:textId="04B6AFC3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(6) </w:t>
      </w:r>
      <w:r w:rsidR="005F43B1">
        <w:rPr>
          <w:noProof/>
          <w:lang w:val="sr-Latn-CS"/>
        </w:rPr>
        <w:t>Članovi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</w:t>
      </w:r>
      <w:r w:rsidR="00EC3708" w:rsidRPr="005F43B1">
        <w:rPr>
          <w:noProof/>
          <w:lang w:val="sr-Latn-CS"/>
        </w:rPr>
        <w:t>4</w:t>
      </w:r>
      <w:r w:rsidRPr="005F43B1">
        <w:rPr>
          <w:noProof/>
          <w:lang w:val="sr-Latn-CS"/>
        </w:rPr>
        <w:t xml:space="preserve">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naknadu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visini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administrativne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takse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uplaćene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čiji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iznos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dijeli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ravnomjerno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svakom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imenovanom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>.</w:t>
      </w:r>
    </w:p>
    <w:p w14:paraId="1E94F47B" w14:textId="611D3397" w:rsidR="002C293D" w:rsidRPr="005F43B1" w:rsidRDefault="008F1052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(7)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2C293D" w:rsidRPr="005F43B1">
        <w:rPr>
          <w:noProof/>
          <w:lang w:val="sr-Latn-CS"/>
        </w:rPr>
        <w:t xml:space="preserve"> 1</w:t>
      </w:r>
      <w:r w:rsidR="00BD6E1E" w:rsidRPr="005F43B1">
        <w:rPr>
          <w:noProof/>
          <w:lang w:val="sr-Latn-CS"/>
        </w:rPr>
        <w:t>.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izvještaja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561E13" w:rsidRPr="005F43B1">
        <w:rPr>
          <w:noProof/>
          <w:lang w:val="sr-Latn-CS"/>
        </w:rPr>
        <w:t xml:space="preserve"> 4. </w:t>
      </w:r>
      <w:r w:rsidR="005F43B1">
        <w:rPr>
          <w:noProof/>
          <w:lang w:val="sr-Latn-CS"/>
        </w:rPr>
        <w:t>ovog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561E1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BD6E1E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direktor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AB2D5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E67E9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AB2D5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</w:t>
      </w:r>
      <w:r w:rsidR="00AB2D5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AB2D5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="00AB2D56" w:rsidRPr="005F43B1">
        <w:rPr>
          <w:noProof/>
          <w:lang w:val="sr-Latn-CS"/>
        </w:rPr>
        <w:t>.</w:t>
      </w:r>
    </w:p>
    <w:p w14:paraId="5373CD34" w14:textId="57019958" w:rsidR="002C293D" w:rsidRPr="005F43B1" w:rsidRDefault="00BD6E1E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(8) </w:t>
      </w:r>
      <w:r w:rsidR="005F43B1">
        <w:rPr>
          <w:noProof/>
          <w:lang w:val="sr-Latn-CS"/>
        </w:rPr>
        <w:t>Protiv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7.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izjaviti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žalba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ministru</w:t>
      </w:r>
      <w:r w:rsidR="002C293D" w:rsidRPr="005F43B1">
        <w:rPr>
          <w:noProof/>
          <w:lang w:val="sr-Latn-CS"/>
        </w:rPr>
        <w:t>.</w:t>
      </w:r>
    </w:p>
    <w:p w14:paraId="1C94186A" w14:textId="77777777" w:rsidR="002C293D" w:rsidRPr="005F43B1" w:rsidRDefault="002C293D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7AB64DF4" w14:textId="77777777" w:rsidR="005F43B1" w:rsidRDefault="005F43B1" w:rsidP="0047058F">
      <w:pPr>
        <w:jc w:val="center"/>
        <w:rPr>
          <w:noProof/>
          <w:lang w:val="sr-Latn-CS"/>
        </w:rPr>
      </w:pPr>
    </w:p>
    <w:p w14:paraId="787949C9" w14:textId="35D0298F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15.</w:t>
      </w:r>
    </w:p>
    <w:p w14:paraId="60109576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7742AA01" w14:textId="7B6CA6BB" w:rsidR="00BD6E1E" w:rsidRPr="005F43B1" w:rsidRDefault="00BD6E1E" w:rsidP="00AC7AD6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Rješenja</w:t>
      </w:r>
      <w:r w:rsidR="00E46F8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E46F8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E46F88" w:rsidRPr="005F43B1">
        <w:rPr>
          <w:noProof/>
          <w:lang w:val="sr-Latn-CS"/>
        </w:rPr>
        <w:t xml:space="preserve"> 13. </w:t>
      </w:r>
      <w:r w:rsidR="005F43B1">
        <w:rPr>
          <w:noProof/>
          <w:lang w:val="sr-Latn-CS"/>
        </w:rPr>
        <w:t>stav</w:t>
      </w:r>
      <w:r w:rsidR="00E46F88" w:rsidRPr="005F43B1">
        <w:rPr>
          <w:noProof/>
          <w:lang w:val="sr-Latn-CS"/>
        </w:rPr>
        <w:t xml:space="preserve"> 6. </w:t>
      </w:r>
      <w:r w:rsidR="005F43B1">
        <w:rPr>
          <w:noProof/>
          <w:lang w:val="sr-Latn-CS"/>
        </w:rPr>
        <w:t>i</w:t>
      </w:r>
      <w:r w:rsidR="00E46F8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2C293D" w:rsidRPr="005F43B1">
        <w:rPr>
          <w:noProof/>
          <w:lang w:val="sr-Latn-CS"/>
        </w:rPr>
        <w:t xml:space="preserve"> 14. </w:t>
      </w:r>
      <w:r w:rsidR="005F43B1">
        <w:rPr>
          <w:noProof/>
          <w:lang w:val="sr-Latn-CS"/>
        </w:rPr>
        <w:t>stav</w:t>
      </w:r>
      <w:r w:rsidR="00EC3708" w:rsidRPr="005F43B1">
        <w:rPr>
          <w:noProof/>
          <w:lang w:val="sr-Latn-CS"/>
        </w:rPr>
        <w:t xml:space="preserve"> 7.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period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četiri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godine</w:t>
      </w:r>
      <w:r w:rsidR="002C293D" w:rsidRPr="005F43B1">
        <w:rPr>
          <w:noProof/>
          <w:lang w:val="sr-Latn-CS"/>
        </w:rPr>
        <w:t xml:space="preserve">. </w:t>
      </w:r>
    </w:p>
    <w:p w14:paraId="5380D5E8" w14:textId="57E933A7" w:rsidR="00BD6E1E" w:rsidRPr="005F43B1" w:rsidRDefault="00BD6E1E" w:rsidP="00AC7AD6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Nakon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isteka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perioda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2C293D"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257389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</w:t>
      </w:r>
      <w:r w:rsidR="002573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donošenje</w:t>
      </w:r>
      <w:r w:rsidR="00A6438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novog</w:t>
      </w:r>
      <w:r w:rsidR="002573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="002573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podnese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="00257389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prilaganje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dokaza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traži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ponovno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odobrenje</w:t>
      </w:r>
      <w:r w:rsidR="002C293D" w:rsidRPr="005F43B1">
        <w:rPr>
          <w:noProof/>
          <w:lang w:val="sr-Latn-CS"/>
        </w:rPr>
        <w:t>.</w:t>
      </w:r>
      <w:r w:rsidR="008F1052" w:rsidRPr="005F43B1">
        <w:rPr>
          <w:noProof/>
          <w:lang w:val="sr-Latn-CS"/>
        </w:rPr>
        <w:t xml:space="preserve"> </w:t>
      </w:r>
    </w:p>
    <w:p w14:paraId="544FF862" w14:textId="65FE3F1A" w:rsidR="005F43B1" w:rsidRPr="005F43B1" w:rsidRDefault="00BD6E1E" w:rsidP="005F43B1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Organizator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toku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43145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="0043145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="0043145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43145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dužan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obavijesti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svakoj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promjeni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odnosi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nastavnike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pedagoške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radnike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prostor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opremu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nastavna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najkasnije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roku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15 </w:t>
      </w:r>
      <w:r w:rsidR="005F43B1">
        <w:rPr>
          <w:noProof/>
          <w:lang w:val="sr-Latn-CS"/>
        </w:rPr>
        <w:t>dana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nastanka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promjene</w:t>
      </w:r>
      <w:r w:rsidR="002C293D" w:rsidRPr="005F43B1">
        <w:rPr>
          <w:noProof/>
          <w:lang w:val="sr-Latn-CS"/>
        </w:rPr>
        <w:t>.</w:t>
      </w:r>
    </w:p>
    <w:p w14:paraId="5038DFB9" w14:textId="0D4E8CD6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16.</w:t>
      </w:r>
    </w:p>
    <w:p w14:paraId="30EBA99B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68E0887" w14:textId="547B20E0" w:rsidR="000F3332" w:rsidRPr="005F43B1" w:rsidRDefault="005F43B1" w:rsidP="005B0895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Ustanove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formalnog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5B0895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upisuju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0F333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5B0895" w:rsidRPr="005F43B1">
        <w:rPr>
          <w:noProof/>
          <w:lang w:val="sr-Latn-CS"/>
        </w:rPr>
        <w:t>.</w:t>
      </w:r>
    </w:p>
    <w:p w14:paraId="038435CE" w14:textId="3D38FA94" w:rsidR="00BD6E1E" w:rsidRPr="005F43B1" w:rsidRDefault="00373448" w:rsidP="00581663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>(</w:t>
      </w:r>
      <w:r w:rsidR="000F3332" w:rsidRPr="005F43B1">
        <w:rPr>
          <w:noProof/>
          <w:lang w:val="sr-Latn-CS"/>
        </w:rPr>
        <w:t>2</w:t>
      </w:r>
      <w:r w:rsidR="002C293D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Registar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podatke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ustanovi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izmjene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podataka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podatke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brisanju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Registra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zbirku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svaku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ustanovu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</w:t>
      </w:r>
      <w:r w:rsidR="00EC3708" w:rsidRPr="005F43B1">
        <w:rPr>
          <w:noProof/>
          <w:lang w:val="sr-Latn-CS"/>
        </w:rPr>
        <w:t>j</w:t>
      </w:r>
      <w:r w:rsidR="005F43B1">
        <w:rPr>
          <w:noProof/>
          <w:lang w:val="sr-Latn-CS"/>
        </w:rPr>
        <w:t>a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upisuje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EC370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="00EC3708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prilog</w:t>
      </w:r>
      <w:r w:rsidR="00BD6E1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Registru</w:t>
      </w:r>
      <w:r w:rsidR="00BD6E1E" w:rsidRPr="005F43B1">
        <w:rPr>
          <w:noProof/>
          <w:lang w:val="sr-Latn-CS"/>
        </w:rPr>
        <w:t>.</w:t>
      </w:r>
    </w:p>
    <w:p w14:paraId="0B6B32FC" w14:textId="65C7A834" w:rsidR="00E67E99" w:rsidRPr="005F43B1" w:rsidRDefault="004A3C77" w:rsidP="005F43B1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</w:t>
      </w:r>
      <w:r w:rsidR="000F3332" w:rsidRPr="005F43B1">
        <w:rPr>
          <w:noProof/>
          <w:lang w:val="sr-Latn-CS"/>
        </w:rPr>
        <w:t>3</w:t>
      </w:r>
      <w:r w:rsidR="00373448" w:rsidRPr="005F43B1">
        <w:rPr>
          <w:noProof/>
          <w:lang w:val="sr-Latn-CS"/>
        </w:rPr>
        <w:t>)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</w:t>
      </w:r>
      <w:r w:rsidR="009D7BB0" w:rsidRPr="005F43B1">
        <w:rPr>
          <w:noProof/>
          <w:lang w:val="sr-Latn-CS"/>
        </w:rPr>
        <w:t>,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9D7BB0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Pravilnik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039B1237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98C7D53" w14:textId="3B8D6E0E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color w:val="FF0000"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17.</w:t>
      </w:r>
    </w:p>
    <w:p w14:paraId="60C2CCED" w14:textId="77777777" w:rsidR="00FA6BFA" w:rsidRPr="005F43B1" w:rsidRDefault="00FA6BFA" w:rsidP="00FE20A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14:paraId="2C4BA8EA" w14:textId="61DF0C55" w:rsidR="002C293D" w:rsidRPr="005F43B1" w:rsidRDefault="002C293D" w:rsidP="00FE20A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Vrijeme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godine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sedmice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raspoređuju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predviđen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statutom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aktom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6D9BF4F1" w14:textId="2951961C" w:rsidR="002C293D" w:rsidRPr="005F43B1" w:rsidRDefault="002C293D" w:rsidP="00FE20A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mora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najmanje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puta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godišnje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objaviti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rokove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="00EC3708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najmanje</w:t>
      </w:r>
      <w:r w:rsidRPr="005F43B1">
        <w:rPr>
          <w:noProof/>
          <w:lang w:val="sr-Latn-CS"/>
        </w:rPr>
        <w:t xml:space="preserve"> 30 </w:t>
      </w:r>
      <w:r w:rsidR="005F43B1">
        <w:rPr>
          <w:noProof/>
          <w:lang w:val="sr-Latn-CS"/>
        </w:rPr>
        <w:t>dana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predviđenog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termina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polaganja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ispita</w:t>
      </w:r>
      <w:r w:rsidRPr="005F43B1">
        <w:rPr>
          <w:noProof/>
          <w:lang w:val="sr-Latn-CS"/>
        </w:rPr>
        <w:t>.</w:t>
      </w:r>
    </w:p>
    <w:p w14:paraId="1310BCE3" w14:textId="5FCB7B5A" w:rsidR="002C293D" w:rsidRPr="005F43B1" w:rsidRDefault="002C293D" w:rsidP="00FE20A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Trajanje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redoslijed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FE20AB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predmeta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predmetnih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oblici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napredovanje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prilagođava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specifičnostima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potrebama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mogućnostima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.</w:t>
      </w:r>
    </w:p>
    <w:p w14:paraId="56A1D0B2" w14:textId="77777777" w:rsidR="008E2875" w:rsidRPr="005F43B1" w:rsidRDefault="008E2875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6F16777C" w14:textId="77777777" w:rsidR="00B37F68" w:rsidRPr="005F43B1" w:rsidRDefault="00B37F68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012C0743" w14:textId="638C19E2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18.</w:t>
      </w:r>
    </w:p>
    <w:p w14:paraId="111F42F9" w14:textId="77777777" w:rsidR="002C293D" w:rsidRPr="005F43B1" w:rsidRDefault="002C293D" w:rsidP="0047058F">
      <w:pPr>
        <w:autoSpaceDE w:val="0"/>
        <w:autoSpaceDN w:val="0"/>
        <w:adjustRightInd w:val="0"/>
        <w:rPr>
          <w:noProof/>
          <w:lang w:val="sr-Latn-CS"/>
        </w:rPr>
      </w:pPr>
    </w:p>
    <w:p w14:paraId="775915AF" w14:textId="006D04B3" w:rsidR="002C293D" w:rsidRPr="005F43B1" w:rsidRDefault="00BD6E1E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Organizatori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dokumentaciju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evidenciju</w:t>
      </w:r>
      <w:r w:rsidR="002C293D" w:rsidRPr="005F43B1">
        <w:rPr>
          <w:noProof/>
          <w:lang w:val="sr-Latn-CS"/>
        </w:rPr>
        <w:t>.</w:t>
      </w:r>
    </w:p>
    <w:p w14:paraId="2FA1CE01" w14:textId="42113BEC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Ministar</w:t>
      </w:r>
      <w:r w:rsidR="009D7BB0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9D7BB0" w:rsidRPr="005F43B1">
        <w:rPr>
          <w:noProof/>
          <w:lang w:val="sr-Latn-CS"/>
        </w:rPr>
        <w:t>,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Pravilnik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sadržaju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formatu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načinu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čuvanja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dokumentacije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evidencije</w:t>
      </w:r>
      <w:r w:rsidRPr="005F43B1">
        <w:rPr>
          <w:noProof/>
          <w:lang w:val="sr-Latn-CS"/>
        </w:rPr>
        <w:t>.</w:t>
      </w:r>
    </w:p>
    <w:p w14:paraId="6071AA31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63947AF" w14:textId="77777777" w:rsidR="00B37F68" w:rsidRPr="005F43B1" w:rsidRDefault="00B37F68" w:rsidP="005F43B1">
      <w:pPr>
        <w:autoSpaceDE w:val="0"/>
        <w:autoSpaceDN w:val="0"/>
        <w:adjustRightInd w:val="0"/>
        <w:rPr>
          <w:noProof/>
          <w:lang w:val="sr-Latn-CS"/>
        </w:rPr>
      </w:pPr>
    </w:p>
    <w:p w14:paraId="66060791" w14:textId="358509E0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19.</w:t>
      </w:r>
    </w:p>
    <w:p w14:paraId="105D2DE7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1B6C3CB" w14:textId="76612930" w:rsidR="002C293D" w:rsidRPr="005F43B1" w:rsidRDefault="005F43B1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Organizatori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="00D9311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9311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D9311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9311F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AB2D56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posebnoj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publikaciji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predstaviti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8F105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EC3708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EC3708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EC3708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EC3708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upoznati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kandidate</w:t>
      </w:r>
      <w:r w:rsidR="00EC3708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C3708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2C293D" w:rsidRPr="005F43B1">
        <w:rPr>
          <w:noProof/>
          <w:lang w:val="sr-Latn-CS"/>
        </w:rPr>
        <w:t>.</w:t>
      </w:r>
    </w:p>
    <w:p w14:paraId="3E7FF92A" w14:textId="12AE35B8" w:rsidR="00B37F68" w:rsidRPr="005F43B1" w:rsidRDefault="00B37F68" w:rsidP="005F43B1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5C7CA27B" w14:textId="77777777" w:rsidR="00B37F68" w:rsidRPr="005F43B1" w:rsidRDefault="00B37F68" w:rsidP="0047058F">
      <w:pPr>
        <w:jc w:val="both"/>
        <w:rPr>
          <w:b/>
          <w:noProof/>
          <w:lang w:val="sr-Latn-CS"/>
        </w:rPr>
      </w:pPr>
    </w:p>
    <w:p w14:paraId="20B65203" w14:textId="17D58851" w:rsidR="00B37F68" w:rsidRPr="005F43B1" w:rsidRDefault="005F43B1" w:rsidP="0047058F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="002C293D" w:rsidRPr="005F43B1">
        <w:rPr>
          <w:b/>
          <w:noProof/>
          <w:lang w:val="sr-Latn-CS"/>
        </w:rPr>
        <w:t xml:space="preserve"> </w:t>
      </w:r>
      <w:r w:rsidR="008F1052" w:rsidRPr="005F43B1">
        <w:rPr>
          <w:b/>
          <w:noProof/>
          <w:lang w:val="sr-Latn-CS"/>
        </w:rPr>
        <w:t>IV</w:t>
      </w:r>
    </w:p>
    <w:p w14:paraId="5E502367" w14:textId="50E80318" w:rsidR="002C293D" w:rsidRPr="005F43B1" w:rsidRDefault="005F43B1" w:rsidP="0047058F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PROGRAMI</w:t>
      </w:r>
      <w:r w:rsidR="002C293D" w:rsidRPr="005F4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2C293D" w:rsidRPr="005F43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ODRASLIH</w:t>
      </w:r>
    </w:p>
    <w:p w14:paraId="436B13D0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3083C0EC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DE3F3E4" w14:textId="3E955E42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20.</w:t>
      </w:r>
    </w:p>
    <w:p w14:paraId="2D107029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AAB91F5" w14:textId="087C5D41" w:rsidR="00BD6E1E" w:rsidRPr="005F43B1" w:rsidRDefault="00BD6E1E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ab/>
        <w:t xml:space="preserve">(1) </w:t>
      </w:r>
      <w:r w:rsidR="005F43B1">
        <w:rPr>
          <w:noProof/>
          <w:lang w:val="sr-Latn-CS"/>
        </w:rPr>
        <w:t>Programom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: </w:t>
      </w:r>
    </w:p>
    <w:p w14:paraId="530B65A1" w14:textId="69042266" w:rsidR="00BD6E1E" w:rsidRPr="005F43B1" w:rsidRDefault="00BD6E1E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cilj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naziv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>,</w:t>
      </w:r>
    </w:p>
    <w:p w14:paraId="7746B477" w14:textId="7DDAA39D" w:rsidR="002C293D" w:rsidRPr="005F43B1" w:rsidRDefault="00BD6E1E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nastavni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sadržaji</w:t>
      </w:r>
      <w:r w:rsidR="002C293D" w:rsidRPr="005F43B1">
        <w:rPr>
          <w:noProof/>
          <w:lang w:val="sr-Latn-CS"/>
        </w:rPr>
        <w:t>,</w:t>
      </w:r>
    </w:p>
    <w:p w14:paraId="6E863768" w14:textId="323615B6" w:rsidR="002C293D" w:rsidRPr="005F43B1" w:rsidRDefault="00BD6E1E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oblik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, </w:t>
      </w:r>
    </w:p>
    <w:p w14:paraId="2E088C7D" w14:textId="68423BC3" w:rsidR="002C293D" w:rsidRPr="005F43B1" w:rsidRDefault="00BD6E1E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trajanje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provjere</w:t>
      </w:r>
      <w:r w:rsidR="002C293D" w:rsidRPr="005F43B1">
        <w:rPr>
          <w:noProof/>
          <w:lang w:val="sr-Latn-CS"/>
        </w:rPr>
        <w:t xml:space="preserve">, </w:t>
      </w:r>
    </w:p>
    <w:p w14:paraId="19026D0E" w14:textId="3BCC958F" w:rsidR="002C293D" w:rsidRPr="005F43B1" w:rsidRDefault="00BD6E1E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kadrovski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didaktički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prostorni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njegovo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te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školska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odnosno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znanje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stiču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završavanjem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, </w:t>
      </w:r>
    </w:p>
    <w:p w14:paraId="0D1E7D2B" w14:textId="42166AA1" w:rsidR="002C293D" w:rsidRPr="005F43B1" w:rsidRDefault="008F33EA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uslovi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napredovanje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završetak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>,</w:t>
      </w:r>
    </w:p>
    <w:p w14:paraId="65B48E3F" w14:textId="263223DF" w:rsidR="002C293D" w:rsidRPr="005F43B1" w:rsidRDefault="008F33EA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7)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evaluacije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postignuća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učenja</w:t>
      </w:r>
      <w:r w:rsidR="002C293D" w:rsidRPr="005F43B1">
        <w:rPr>
          <w:noProof/>
          <w:lang w:val="sr-Latn-CS"/>
        </w:rPr>
        <w:t>.</w:t>
      </w:r>
    </w:p>
    <w:p w14:paraId="5AC1E67E" w14:textId="793AC616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(2) </w:t>
      </w:r>
      <w:r w:rsidR="005F43B1">
        <w:rPr>
          <w:noProof/>
          <w:lang w:val="sr-Latn-CS"/>
        </w:rPr>
        <w:t>Programi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prilagođeni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dobi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prethodnom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znanju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5BB46748" w14:textId="25938001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U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postupku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prekvalifikacije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predmeta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između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stečene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stiče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završetkom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prekvalifikacije</w:t>
      </w:r>
      <w:r w:rsidRPr="005F43B1">
        <w:rPr>
          <w:noProof/>
          <w:lang w:val="sr-Latn-CS"/>
        </w:rPr>
        <w:t>.</w:t>
      </w:r>
    </w:p>
    <w:p w14:paraId="32EB2A7F" w14:textId="45A84B13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minimum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neophodnih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određenih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poslova</w:t>
      </w:r>
      <w:r w:rsidRPr="005F43B1">
        <w:rPr>
          <w:noProof/>
          <w:lang w:val="sr-Latn-CS"/>
        </w:rPr>
        <w:t>.</w:t>
      </w:r>
    </w:p>
    <w:p w14:paraId="02CA0EDA" w14:textId="15A911D5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Programom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dodatni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opseg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određenoj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odnosu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trenutnu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kvalifikaciju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kandidata</w:t>
      </w:r>
      <w:r w:rsidRPr="005F43B1">
        <w:rPr>
          <w:noProof/>
          <w:lang w:val="sr-Latn-CS"/>
        </w:rPr>
        <w:t xml:space="preserve">. </w:t>
      </w:r>
    </w:p>
    <w:p w14:paraId="7CD07410" w14:textId="77777777" w:rsidR="00D20300" w:rsidRPr="005F43B1" w:rsidRDefault="00D20300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2F3F754C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30FB901" w14:textId="033616F1" w:rsidR="008F33EA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F33EA" w:rsidRPr="005F43B1">
        <w:rPr>
          <w:noProof/>
          <w:lang w:val="sr-Latn-CS"/>
        </w:rPr>
        <w:t xml:space="preserve"> 21.</w:t>
      </w:r>
    </w:p>
    <w:p w14:paraId="0D38FD4F" w14:textId="77777777" w:rsidR="008F33EA" w:rsidRPr="005F43B1" w:rsidRDefault="008F33EA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5E5A7E0A" w14:textId="7853168B" w:rsidR="008F33EA" w:rsidRPr="005F43B1" w:rsidRDefault="005F43B1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Polaznik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znanje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vještine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2C293D" w:rsidRPr="005F43B1">
        <w:rPr>
          <w:noProof/>
          <w:lang w:val="sr-Latn-CS"/>
        </w:rPr>
        <w:t>:</w:t>
      </w:r>
    </w:p>
    <w:p w14:paraId="50A23B43" w14:textId="3D708C1F" w:rsidR="008F33EA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prestalo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pravo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redovno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, </w:t>
      </w:r>
    </w:p>
    <w:p w14:paraId="7AC84AA2" w14:textId="0EC74ED4" w:rsidR="008F33EA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prekvalifikaciju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dokvalifikaciju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specijalizaciju</w:t>
      </w:r>
      <w:r w:rsidR="002C293D" w:rsidRPr="005F43B1">
        <w:rPr>
          <w:noProof/>
          <w:lang w:val="sr-Latn-CS"/>
        </w:rPr>
        <w:t xml:space="preserve">, </w:t>
      </w:r>
    </w:p>
    <w:p w14:paraId="70E42C20" w14:textId="11D7AEF7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nezaposlenih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tržišta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 xml:space="preserve">, </w:t>
      </w:r>
    </w:p>
    <w:p w14:paraId="7C7DAA74" w14:textId="7BDB8B0D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usavršavanje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postizanja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višeg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stepena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profesiji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podizanja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produktivnosti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 xml:space="preserve">, </w:t>
      </w:r>
    </w:p>
    <w:p w14:paraId="7C011474" w14:textId="77579B3F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prihvatanje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vrijednosti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demokratije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građanskog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društva</w:t>
      </w:r>
      <w:r w:rsidR="002C293D" w:rsidRPr="005F43B1">
        <w:rPr>
          <w:noProof/>
          <w:lang w:val="sr-Latn-CS"/>
        </w:rPr>
        <w:t xml:space="preserve">, </w:t>
      </w:r>
    </w:p>
    <w:p w14:paraId="507AB122" w14:textId="2FF0AE4F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učenje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stranih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jezika</w:t>
      </w:r>
      <w:r w:rsidR="002C293D" w:rsidRPr="005F43B1">
        <w:rPr>
          <w:noProof/>
          <w:lang w:val="sr-Latn-CS"/>
        </w:rPr>
        <w:t xml:space="preserve">, </w:t>
      </w:r>
    </w:p>
    <w:p w14:paraId="0DEA3D19" w14:textId="303FA19D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7)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ostvarivanje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pripadnika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nacionalnih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etničkih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grupa</w:t>
      </w:r>
      <w:r w:rsidR="002C293D" w:rsidRPr="005F43B1">
        <w:rPr>
          <w:noProof/>
          <w:lang w:val="sr-Latn-CS"/>
        </w:rPr>
        <w:t xml:space="preserve">, </w:t>
      </w:r>
    </w:p>
    <w:p w14:paraId="6E369017" w14:textId="447E9528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8)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potrebama</w:t>
      </w:r>
      <w:r w:rsidR="002C293D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lica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psihičkim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fizičkim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smetnjama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poremećajima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ponašanju</w:t>
      </w:r>
      <w:r w:rsidR="002C293D" w:rsidRPr="005F43B1">
        <w:rPr>
          <w:noProof/>
          <w:lang w:val="sr-Latn-CS"/>
        </w:rPr>
        <w:t>)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vaspitanja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vaspitanja</w:t>
      </w:r>
      <w:r w:rsidR="002C293D" w:rsidRPr="005F43B1">
        <w:rPr>
          <w:noProof/>
          <w:lang w:val="sr-Latn-CS"/>
        </w:rPr>
        <w:t>,</w:t>
      </w:r>
    </w:p>
    <w:p w14:paraId="3E42C269" w14:textId="27293086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9)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grupa</w:t>
      </w:r>
      <w:r w:rsidR="002C293D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socijalno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isključenih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grupa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asocijalnih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2C293D" w:rsidRPr="005F43B1">
        <w:rPr>
          <w:noProof/>
          <w:lang w:val="sr-Latn-CS"/>
        </w:rPr>
        <w:t>).</w:t>
      </w:r>
    </w:p>
    <w:p w14:paraId="49DF4DE0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49C1DFF8" w14:textId="77777777" w:rsidR="00B37F68" w:rsidRPr="005F43B1" w:rsidRDefault="00B37F68" w:rsidP="005F43B1">
      <w:pPr>
        <w:autoSpaceDE w:val="0"/>
        <w:autoSpaceDN w:val="0"/>
        <w:adjustRightInd w:val="0"/>
        <w:rPr>
          <w:bCs/>
          <w:noProof/>
          <w:lang w:val="sr-Latn-CS"/>
        </w:rPr>
      </w:pPr>
    </w:p>
    <w:p w14:paraId="48874FE9" w14:textId="46F7AE60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22.</w:t>
      </w:r>
    </w:p>
    <w:p w14:paraId="0A1168F3" w14:textId="77777777" w:rsidR="008F33EA" w:rsidRPr="005F43B1" w:rsidRDefault="008F33EA" w:rsidP="0047058F">
      <w:pPr>
        <w:autoSpaceDE w:val="0"/>
        <w:autoSpaceDN w:val="0"/>
        <w:adjustRightInd w:val="0"/>
        <w:jc w:val="both"/>
        <w:rPr>
          <w:noProof/>
          <w:color w:val="C00000"/>
          <w:lang w:val="sr-Latn-CS"/>
        </w:rPr>
      </w:pPr>
    </w:p>
    <w:p w14:paraId="58F3FACF" w14:textId="4398EA40" w:rsidR="002C293D" w:rsidRPr="005F43B1" w:rsidRDefault="005F43B1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formalnog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2C293D" w:rsidRPr="005F43B1">
        <w:rPr>
          <w:noProof/>
          <w:lang w:val="sr-Latn-CS"/>
        </w:rPr>
        <w:t>:</w:t>
      </w:r>
    </w:p>
    <w:p w14:paraId="22E9AA72" w14:textId="1AB0A5AE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osnovno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,</w:t>
      </w:r>
    </w:p>
    <w:p w14:paraId="793CA9AF" w14:textId="0FE61A7A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izuzev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gimnazije</w:t>
      </w:r>
      <w:r w:rsidR="002C293D" w:rsidRPr="005F43B1">
        <w:rPr>
          <w:noProof/>
          <w:lang w:val="sr-Latn-CS"/>
        </w:rPr>
        <w:t>,</w:t>
      </w:r>
    </w:p>
    <w:p w14:paraId="46A53D32" w14:textId="36C65D30" w:rsidR="001A4201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zanimanja</w:t>
      </w:r>
      <w:r w:rsidR="002C293D" w:rsidRPr="005F43B1">
        <w:rPr>
          <w:noProof/>
          <w:lang w:val="sr-Latn-CS"/>
        </w:rPr>
        <w:t>,</w:t>
      </w:r>
    </w:p>
    <w:p w14:paraId="580FEF07" w14:textId="19899B79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prekvalifikacije</w:t>
      </w:r>
      <w:r w:rsidR="002C293D" w:rsidRPr="005F43B1">
        <w:rPr>
          <w:noProof/>
          <w:lang w:val="sr-Latn-CS"/>
        </w:rPr>
        <w:t>,</w:t>
      </w:r>
    </w:p>
    <w:p w14:paraId="7651B542" w14:textId="5E4BF119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dokvalifikacije</w:t>
      </w:r>
      <w:r w:rsidR="002C293D" w:rsidRPr="005F43B1">
        <w:rPr>
          <w:noProof/>
          <w:lang w:val="sr-Latn-CS"/>
        </w:rPr>
        <w:t>,</w:t>
      </w:r>
    </w:p>
    <w:p w14:paraId="37A39D63" w14:textId="4342B04C" w:rsidR="002C293D" w:rsidRPr="005F43B1" w:rsidRDefault="008F33EA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="002C293D" w:rsidRPr="005F43B1">
        <w:rPr>
          <w:noProof/>
          <w:lang w:val="sr-Latn-CS"/>
        </w:rPr>
        <w:t>.</w:t>
      </w:r>
    </w:p>
    <w:p w14:paraId="1AD9B4E9" w14:textId="77777777" w:rsidR="002C293D" w:rsidRPr="005F43B1" w:rsidRDefault="002C293D" w:rsidP="0047058F">
      <w:pPr>
        <w:autoSpaceDE w:val="0"/>
        <w:autoSpaceDN w:val="0"/>
        <w:adjustRightInd w:val="0"/>
        <w:ind w:left="360"/>
        <w:jc w:val="both"/>
        <w:rPr>
          <w:noProof/>
          <w:lang w:val="sr-Latn-CS"/>
        </w:rPr>
      </w:pPr>
    </w:p>
    <w:p w14:paraId="2CFE0F3C" w14:textId="7247374C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23.</w:t>
      </w:r>
    </w:p>
    <w:p w14:paraId="299B3A4E" w14:textId="77777777" w:rsidR="002C293D" w:rsidRPr="005F43B1" w:rsidRDefault="002C293D" w:rsidP="0047058F">
      <w:pPr>
        <w:autoSpaceDE w:val="0"/>
        <w:autoSpaceDN w:val="0"/>
        <w:adjustRightInd w:val="0"/>
        <w:jc w:val="both"/>
        <w:rPr>
          <w:noProof/>
          <w:color w:val="C00000"/>
          <w:lang w:val="sr-Latn-CS"/>
        </w:rPr>
      </w:pPr>
    </w:p>
    <w:p w14:paraId="43187D14" w14:textId="6B58073E" w:rsidR="002C293D" w:rsidRPr="005F43B1" w:rsidRDefault="005F43B1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neformalnog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2C293D" w:rsidRPr="005F43B1">
        <w:rPr>
          <w:noProof/>
          <w:lang w:val="sr-Latn-CS"/>
        </w:rPr>
        <w:t>:</w:t>
      </w:r>
    </w:p>
    <w:p w14:paraId="1D8351B1" w14:textId="15B97DA7" w:rsidR="002C293D" w:rsidRPr="005F43B1" w:rsidRDefault="008F33E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zaštite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okoline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ekologije</w:t>
      </w:r>
      <w:r w:rsidR="002C293D" w:rsidRPr="005F43B1">
        <w:rPr>
          <w:noProof/>
          <w:lang w:val="sr-Latn-CS"/>
        </w:rPr>
        <w:t>,</w:t>
      </w:r>
    </w:p>
    <w:p w14:paraId="51E1BC94" w14:textId="42A19DBF" w:rsidR="002C293D" w:rsidRPr="005F43B1" w:rsidRDefault="008F33E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stranih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jezika</w:t>
      </w:r>
      <w:r w:rsidR="002C293D" w:rsidRPr="005F43B1">
        <w:rPr>
          <w:noProof/>
          <w:lang w:val="sr-Latn-CS"/>
        </w:rPr>
        <w:t>,</w:t>
      </w:r>
    </w:p>
    <w:p w14:paraId="5C0C6C54" w14:textId="0B584E12" w:rsidR="002C293D" w:rsidRPr="005F43B1" w:rsidRDefault="008F33E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računaru</w:t>
      </w:r>
      <w:r w:rsidR="002C293D" w:rsidRPr="005F43B1">
        <w:rPr>
          <w:noProof/>
          <w:lang w:val="sr-Latn-CS"/>
        </w:rPr>
        <w:t>,</w:t>
      </w:r>
    </w:p>
    <w:p w14:paraId="63A4C84D" w14:textId="03DB37B0" w:rsidR="002C293D" w:rsidRPr="005F43B1" w:rsidRDefault="008F33E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preduzetništva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menadžmenta</w:t>
      </w:r>
      <w:r w:rsidR="002C293D" w:rsidRPr="005F43B1">
        <w:rPr>
          <w:noProof/>
          <w:lang w:val="sr-Latn-CS"/>
        </w:rPr>
        <w:t>,</w:t>
      </w:r>
    </w:p>
    <w:p w14:paraId="43A5207E" w14:textId="45031CD7" w:rsidR="002C293D" w:rsidRPr="005F43B1" w:rsidRDefault="008F33E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programe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struci</w:t>
      </w:r>
      <w:r w:rsidR="002C293D" w:rsidRPr="005F43B1">
        <w:rPr>
          <w:noProof/>
          <w:lang w:val="sr-Latn-CS"/>
        </w:rPr>
        <w:t>,</w:t>
      </w:r>
    </w:p>
    <w:p w14:paraId="5BBBD37A" w14:textId="5E136B05" w:rsidR="003D4950" w:rsidRPr="005F43B1" w:rsidRDefault="003D4950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6)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1132DA" w:rsidRPr="005F43B1">
        <w:rPr>
          <w:noProof/>
          <w:lang w:val="sr-Latn-CS"/>
        </w:rPr>
        <w:t>,</w:t>
      </w:r>
    </w:p>
    <w:p w14:paraId="30DC588B" w14:textId="3BEC986A" w:rsidR="002C293D" w:rsidRPr="005F43B1" w:rsidRDefault="001132DA" w:rsidP="0047058F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 w:rsidRPr="005F43B1">
        <w:rPr>
          <w:noProof/>
          <w:lang w:val="sr-Latn-CS"/>
        </w:rPr>
        <w:t>7</w:t>
      </w:r>
      <w:r w:rsidR="008F33EA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poznavanja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nauke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tehnologije</w:t>
      </w:r>
      <w:r w:rsidR="002C293D" w:rsidRPr="005F43B1">
        <w:rPr>
          <w:noProof/>
          <w:lang w:val="sr-Latn-CS"/>
        </w:rPr>
        <w:t>,</w:t>
      </w:r>
    </w:p>
    <w:p w14:paraId="103D8D03" w14:textId="0473AB67" w:rsidR="002C293D" w:rsidRPr="005F43B1" w:rsidRDefault="001132DA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8</w:t>
      </w:r>
      <w:r w:rsidR="00986B24" w:rsidRPr="005F43B1">
        <w:rPr>
          <w:noProof/>
          <w:lang w:val="sr-Latn-CS"/>
        </w:rPr>
        <w:t>)</w:t>
      </w:r>
      <w:r w:rsidR="0038478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kreativnog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umjetničkog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izražavanja</w:t>
      </w:r>
      <w:r w:rsidR="0040601A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40601A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="002C293D" w:rsidRPr="005F43B1">
        <w:rPr>
          <w:noProof/>
          <w:lang w:val="sr-Latn-CS"/>
        </w:rPr>
        <w:t>.</w:t>
      </w:r>
    </w:p>
    <w:p w14:paraId="17877B6D" w14:textId="77777777" w:rsidR="005F43B1" w:rsidRPr="00AE3A47" w:rsidRDefault="005F43B1" w:rsidP="0047058F">
      <w:pPr>
        <w:autoSpaceDE w:val="0"/>
        <w:autoSpaceDN w:val="0"/>
        <w:adjustRightInd w:val="0"/>
        <w:ind w:left="360"/>
        <w:jc w:val="both"/>
        <w:rPr>
          <w:noProof/>
          <w:color w:val="C00000"/>
          <w:lang w:val="bs-Cyrl-BA"/>
        </w:rPr>
      </w:pPr>
    </w:p>
    <w:p w14:paraId="493BD55A" w14:textId="0AF7C831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24.</w:t>
      </w:r>
    </w:p>
    <w:p w14:paraId="1774C6BF" w14:textId="77777777" w:rsidR="008F1052" w:rsidRPr="005F43B1" w:rsidRDefault="008F1052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75F95A2F" w14:textId="744054E7" w:rsidR="002C293D" w:rsidRPr="005F43B1" w:rsidRDefault="00F87CE3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32454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zainteresovanih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subjekata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donosi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>.</w:t>
      </w:r>
    </w:p>
    <w:p w14:paraId="4A467270" w14:textId="6883E5FB" w:rsidR="00A80947" w:rsidRPr="005F43B1" w:rsidRDefault="002C293D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Prije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384784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pribavlja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mišljenje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Privredne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obezbjeđuje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mišljenje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reprezentativnog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nivou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>.</w:t>
      </w:r>
    </w:p>
    <w:p w14:paraId="52754C9A" w14:textId="3AE4601A" w:rsidR="006A44DE" w:rsidRPr="005F43B1" w:rsidRDefault="006A44DE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BA10C88" w14:textId="04434AFC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25.</w:t>
      </w:r>
    </w:p>
    <w:p w14:paraId="3C6A68B7" w14:textId="77777777" w:rsidR="002C293D" w:rsidRPr="005F43B1" w:rsidRDefault="002C293D" w:rsidP="0047058F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 </w:t>
      </w:r>
    </w:p>
    <w:p w14:paraId="59400DDE" w14:textId="468BE56B" w:rsidR="00A80947" w:rsidRPr="005F43B1" w:rsidRDefault="00A80947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Osnovno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0960F23E" w14:textId="1A92BB65" w:rsidR="00A80947" w:rsidRPr="005F43B1" w:rsidRDefault="00A80947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Ministar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donosi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6739D9E9" w14:textId="00224C76" w:rsidR="002C293D" w:rsidRPr="005F43B1" w:rsidRDefault="00A80947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prekvalifikaciju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dokvalifikaciju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planovima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redovne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učenike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škole</w:t>
      </w:r>
      <w:r w:rsidR="0040601A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broj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časova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teoretske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umanjuje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50%</w:t>
      </w:r>
      <w:r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broj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časova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umanjuje</w:t>
      </w:r>
      <w:r w:rsidR="002C293D" w:rsidRPr="005F43B1">
        <w:rPr>
          <w:noProof/>
          <w:lang w:val="sr-Latn-CS"/>
        </w:rPr>
        <w:t>.</w:t>
      </w:r>
    </w:p>
    <w:p w14:paraId="498CEF2E" w14:textId="77777777" w:rsidR="00B37F68" w:rsidRPr="00AE3A47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bs-Cyrl-BA"/>
        </w:rPr>
      </w:pPr>
    </w:p>
    <w:p w14:paraId="3EDDF16E" w14:textId="6E318554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26.</w:t>
      </w:r>
    </w:p>
    <w:p w14:paraId="6383DD7A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54D48D53" w14:textId="1B7BB819" w:rsidR="00B34FE4" w:rsidRPr="005F43B1" w:rsidRDefault="005F43B1" w:rsidP="0047058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Programi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B34FE4" w:rsidRPr="005F43B1">
        <w:rPr>
          <w:noProof/>
          <w:lang w:val="sr-Latn-CS"/>
        </w:rPr>
        <w:t>:</w:t>
      </w:r>
    </w:p>
    <w:p w14:paraId="793E9A97" w14:textId="7C2F33DF" w:rsidR="00B34FE4" w:rsidRPr="005F43B1" w:rsidRDefault="00B34FE4" w:rsidP="001A4201">
      <w:pPr>
        <w:pStyle w:val="ListParagraph"/>
        <w:autoSpaceDE w:val="0"/>
        <w:autoSpaceDN w:val="0"/>
        <w:adjustRightInd w:val="0"/>
        <w:ind w:left="810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redovnom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nastavom</w:t>
      </w:r>
      <w:r w:rsidR="002C293D" w:rsidRPr="005F43B1">
        <w:rPr>
          <w:noProof/>
          <w:lang w:val="sr-Latn-CS"/>
        </w:rPr>
        <w:t xml:space="preserve">, </w:t>
      </w:r>
    </w:p>
    <w:p w14:paraId="71BD9334" w14:textId="336D6429" w:rsidR="00B34FE4" w:rsidRPr="005F43B1" w:rsidRDefault="00B34FE4" w:rsidP="001A4201">
      <w:pPr>
        <w:pStyle w:val="ListParagraph"/>
        <w:autoSpaceDE w:val="0"/>
        <w:autoSpaceDN w:val="0"/>
        <w:adjustRightInd w:val="0"/>
        <w:ind w:left="810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konsultativno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instruktivnom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nastavom</w:t>
      </w:r>
      <w:r w:rsidRPr="005F43B1">
        <w:rPr>
          <w:noProof/>
          <w:lang w:val="sr-Latn-CS"/>
        </w:rPr>
        <w:t>,</w:t>
      </w:r>
    </w:p>
    <w:p w14:paraId="10C537F1" w14:textId="31B8877E" w:rsidR="00B34FE4" w:rsidRPr="005F43B1" w:rsidRDefault="00B34FE4" w:rsidP="001A4201">
      <w:pPr>
        <w:pStyle w:val="ListParagraph"/>
        <w:autoSpaceDE w:val="0"/>
        <w:autoSpaceDN w:val="0"/>
        <w:adjustRightInd w:val="0"/>
        <w:ind w:left="810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praktičnim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radom</w:t>
      </w:r>
      <w:r w:rsidR="002C293D" w:rsidRPr="005F43B1">
        <w:rPr>
          <w:noProof/>
          <w:lang w:val="sr-Latn-CS"/>
        </w:rPr>
        <w:t>.</w:t>
      </w:r>
    </w:p>
    <w:p w14:paraId="78FFCA60" w14:textId="3F852829" w:rsidR="00B34FE4" w:rsidRPr="005F43B1" w:rsidRDefault="00B34FE4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Izuzetno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2C293D"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teoretska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realizovati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putem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daljinu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korišćenjem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različitih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elektronske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komunikacije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slučajevima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proglašenja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vanredne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situacije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slučaju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proglašenja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vanrednog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opravdanim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slučajevima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saglasnost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2C293D" w:rsidRPr="005F43B1">
        <w:rPr>
          <w:noProof/>
          <w:lang w:val="sr-Latn-CS"/>
        </w:rPr>
        <w:t>.</w:t>
      </w:r>
    </w:p>
    <w:p w14:paraId="0803BD10" w14:textId="6ABA93E0" w:rsidR="002C293D" w:rsidRPr="005F43B1" w:rsidRDefault="00B34FE4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Organizator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saglasnost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40601A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prilikom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izmijeniti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</w:t>
      </w:r>
      <w:r w:rsidR="002C293D" w:rsidRPr="005F43B1">
        <w:rPr>
          <w:noProof/>
          <w:lang w:val="sr-Latn-CS"/>
        </w:rPr>
        <w:t xml:space="preserve"> 3</w:t>
      </w:r>
      <w:r w:rsidR="008F1052" w:rsidRPr="005F43B1">
        <w:rPr>
          <w:noProof/>
          <w:lang w:val="sr-Latn-CS"/>
        </w:rPr>
        <w:t xml:space="preserve">0% </w:t>
      </w:r>
      <w:r w:rsidR="005F43B1">
        <w:rPr>
          <w:noProof/>
          <w:lang w:val="sr-Latn-CS"/>
        </w:rPr>
        <w:t>sadržaja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nastavnog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tržišta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>.</w:t>
      </w:r>
    </w:p>
    <w:p w14:paraId="11BC0341" w14:textId="6F5A92D1" w:rsidR="00E46F88" w:rsidRPr="005F43B1" w:rsidRDefault="00E46F88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</w:t>
      </w:r>
      <w:r w:rsidRPr="005F43B1">
        <w:rPr>
          <w:noProof/>
          <w:lang w:val="sr-Latn-CS"/>
        </w:rPr>
        <w:t xml:space="preserve"> 30% </w:t>
      </w:r>
      <w:r w:rsidR="005F43B1">
        <w:rPr>
          <w:noProof/>
          <w:lang w:val="sr-Latn-CS"/>
        </w:rPr>
        <w:t>časova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teoretske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konsultativno</w:t>
      </w:r>
      <w:r w:rsidR="00384784"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instruktivnom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nastavom</w:t>
      </w:r>
      <w:r w:rsidRPr="005F43B1">
        <w:rPr>
          <w:noProof/>
          <w:lang w:val="sr-Latn-CS"/>
        </w:rPr>
        <w:t>.</w:t>
      </w:r>
    </w:p>
    <w:p w14:paraId="1278CFC7" w14:textId="77777777" w:rsidR="00B34FE4" w:rsidRPr="005F43B1" w:rsidRDefault="00B34FE4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3FC7CB47" w14:textId="6BE076DF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27.</w:t>
      </w:r>
    </w:p>
    <w:p w14:paraId="6ECE2F4B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6F93B8A" w14:textId="6F5DF27D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(1)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principu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modularnog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Pr="005F43B1">
        <w:rPr>
          <w:noProof/>
          <w:lang w:val="sr-Latn-CS"/>
        </w:rPr>
        <w:t xml:space="preserve">. </w:t>
      </w:r>
    </w:p>
    <w:p w14:paraId="526E2188" w14:textId="7AD4E1A3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brojem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časova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predviđenim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660936BF" w14:textId="2B4FBFD1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brojem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časova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predviđenim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>.</w:t>
      </w:r>
    </w:p>
    <w:p w14:paraId="0A861D26" w14:textId="7BE7E769" w:rsidR="00B34FE4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nije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vremenski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ograničeno</w:t>
      </w:r>
      <w:r w:rsidR="00B34FE4" w:rsidRPr="005F43B1">
        <w:rPr>
          <w:noProof/>
          <w:lang w:val="sr-Latn-CS"/>
        </w:rPr>
        <w:t>.</w:t>
      </w:r>
    </w:p>
    <w:p w14:paraId="5618F386" w14:textId="05EF9E1D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(5) </w:t>
      </w:r>
      <w:r w:rsidR="005F43B1">
        <w:rPr>
          <w:noProof/>
          <w:lang w:val="sr-Latn-CS"/>
        </w:rPr>
        <w:t>Polaznik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</w:t>
      </w:r>
      <w:r w:rsidR="00B34FE4" w:rsidRPr="005F43B1">
        <w:rPr>
          <w:noProof/>
          <w:lang w:val="sr-Latn-CS"/>
        </w:rPr>
        <w:t xml:space="preserve">. 2. </w:t>
      </w:r>
      <w:r w:rsidR="005F43B1">
        <w:rPr>
          <w:noProof/>
          <w:lang w:val="sr-Latn-CS"/>
        </w:rPr>
        <w:t>i</w:t>
      </w:r>
      <w:r w:rsidR="00B34FE4" w:rsidRPr="005F43B1">
        <w:rPr>
          <w:noProof/>
          <w:lang w:val="sr-Latn-CS"/>
        </w:rPr>
        <w:t xml:space="preserve"> 3. </w:t>
      </w:r>
      <w:r w:rsidR="005F43B1">
        <w:rPr>
          <w:noProof/>
          <w:lang w:val="sr-Latn-CS"/>
        </w:rPr>
        <w:t>ovog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opravdano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odsutan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najviše</w:t>
      </w:r>
      <w:r w:rsidRPr="005F43B1">
        <w:rPr>
          <w:noProof/>
          <w:lang w:val="sr-Latn-CS"/>
        </w:rPr>
        <w:t xml:space="preserve"> 30% </w:t>
      </w:r>
      <w:r w:rsidR="005F43B1">
        <w:rPr>
          <w:noProof/>
          <w:lang w:val="sr-Latn-CS"/>
        </w:rPr>
        <w:t>časova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>.</w:t>
      </w:r>
    </w:p>
    <w:p w14:paraId="4396D12D" w14:textId="77777777" w:rsidR="005F43B1" w:rsidRPr="00AE3A47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bs-Cyrl-BA"/>
        </w:rPr>
      </w:pPr>
    </w:p>
    <w:p w14:paraId="3062AC2A" w14:textId="77777777" w:rsid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2E4BBFC1" w14:textId="5C7972B9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28.</w:t>
      </w:r>
    </w:p>
    <w:p w14:paraId="10C7C6F5" w14:textId="77777777" w:rsidR="005B7062" w:rsidRPr="005F43B1" w:rsidRDefault="005B7062" w:rsidP="00A2579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14:paraId="6F88B34E" w14:textId="305693D3" w:rsidR="002C293D" w:rsidRPr="005F43B1" w:rsidRDefault="002C293D" w:rsidP="00A2579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Programi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dijelovi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radi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uvođenja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organizacionih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promjena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primjene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savremenih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tehnologija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zahtjeva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tržišta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deficitarna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slično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uvoditi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provjeravati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oglednim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programom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zainteresovanih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organizacija</w:t>
      </w:r>
      <w:r w:rsidRPr="005F43B1">
        <w:rPr>
          <w:noProof/>
          <w:lang w:val="sr-Latn-CS"/>
        </w:rPr>
        <w:t>.</w:t>
      </w:r>
    </w:p>
    <w:p w14:paraId="6A53B91C" w14:textId="32C57771" w:rsidR="002C293D" w:rsidRPr="005F43B1" w:rsidRDefault="002C293D" w:rsidP="00A2579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Organizatore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ogledni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Ministarstvo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zainteresovanih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organizacija</w:t>
      </w:r>
      <w:r w:rsidRPr="005F43B1">
        <w:rPr>
          <w:noProof/>
          <w:lang w:val="sr-Latn-CS"/>
        </w:rPr>
        <w:t>.</w:t>
      </w:r>
    </w:p>
    <w:p w14:paraId="28F15817" w14:textId="3AD199F8" w:rsidR="002C293D" w:rsidRPr="005F43B1" w:rsidRDefault="002C293D" w:rsidP="00A2579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oglednog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Pr="005F43B1">
        <w:rPr>
          <w:noProof/>
          <w:lang w:val="sr-Latn-CS"/>
        </w:rPr>
        <w:t>.</w:t>
      </w:r>
    </w:p>
    <w:p w14:paraId="4DCD39EE" w14:textId="7EAEB060" w:rsidR="002C293D" w:rsidRPr="005F43B1" w:rsidRDefault="002C293D" w:rsidP="00A25798">
      <w:pPr>
        <w:autoSpaceDE w:val="0"/>
        <w:autoSpaceDN w:val="0"/>
        <w:adjustRightInd w:val="0"/>
        <w:ind w:firstLine="720"/>
        <w:jc w:val="both"/>
        <w:rPr>
          <w:b/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Stečeno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smislu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provjeravaju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ogledni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izuzetno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centra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organizaciona</w:t>
      </w:r>
      <w:r w:rsidR="00F73B4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jedinica</w:t>
      </w:r>
      <w:r w:rsidR="00D4322E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D4322E" w:rsidRPr="005F43B1">
        <w:rPr>
          <w:noProof/>
          <w:lang w:val="sr-Latn-CS"/>
        </w:rPr>
        <w:t>.</w:t>
      </w:r>
    </w:p>
    <w:p w14:paraId="5534358D" w14:textId="77777777" w:rsidR="002C293D" w:rsidRPr="005F43B1" w:rsidRDefault="002C293D" w:rsidP="0047058F">
      <w:pPr>
        <w:autoSpaceDE w:val="0"/>
        <w:autoSpaceDN w:val="0"/>
        <w:adjustRightInd w:val="0"/>
        <w:rPr>
          <w:bCs/>
          <w:noProof/>
          <w:lang w:val="sr-Latn-CS"/>
        </w:rPr>
      </w:pPr>
    </w:p>
    <w:p w14:paraId="4EF7571C" w14:textId="670B514C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29.</w:t>
      </w:r>
    </w:p>
    <w:p w14:paraId="01D5B4CD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E85D7F6" w14:textId="5687070D" w:rsidR="002C293D" w:rsidRPr="005F43B1" w:rsidRDefault="002C293D" w:rsidP="00450E8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Programi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color w:val="FF0000"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kroz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ostvarivati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40601A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ugovorom</w:t>
      </w:r>
      <w:r w:rsidRPr="005F43B1">
        <w:rPr>
          <w:noProof/>
          <w:lang w:val="sr-Latn-CS"/>
        </w:rPr>
        <w:t xml:space="preserve">. </w:t>
      </w:r>
    </w:p>
    <w:p w14:paraId="01885963" w14:textId="348ED87B" w:rsidR="00B37F68" w:rsidRPr="00AE3A47" w:rsidRDefault="002C293D" w:rsidP="00AE3A47">
      <w:pPr>
        <w:autoSpaceDE w:val="0"/>
        <w:autoSpaceDN w:val="0"/>
        <w:adjustRightInd w:val="0"/>
        <w:ind w:firstLine="720"/>
        <w:jc w:val="both"/>
        <w:rPr>
          <w:noProof/>
          <w:lang w:val="bs-Cyrl-BA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Ako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međusobna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ugovorom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međusobna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="005D6D61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5D6D61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radu</w:t>
      </w:r>
      <w:r w:rsidRPr="005F43B1">
        <w:rPr>
          <w:noProof/>
          <w:lang w:val="sr-Latn-CS"/>
        </w:rPr>
        <w:t>.</w:t>
      </w:r>
    </w:p>
    <w:p w14:paraId="54739FE6" w14:textId="77777777" w:rsidR="005F43B1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05CBB9F3" w14:textId="675E2EBB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30.</w:t>
      </w:r>
    </w:p>
    <w:p w14:paraId="73A95BF7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Cs/>
          <w:noProof/>
          <w:color w:val="FF0000"/>
          <w:lang w:val="sr-Latn-CS"/>
        </w:rPr>
      </w:pPr>
    </w:p>
    <w:p w14:paraId="433A17E1" w14:textId="060BD1FF" w:rsidR="002C293D" w:rsidRPr="005F43B1" w:rsidRDefault="002C293D" w:rsidP="00450E88">
      <w:pPr>
        <w:autoSpaceDE w:val="0"/>
        <w:autoSpaceDN w:val="0"/>
        <w:adjustRightInd w:val="0"/>
        <w:ind w:firstLine="720"/>
        <w:jc w:val="both"/>
        <w:rPr>
          <w:strike/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Privredna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Zanatsko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preduzetnička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Unija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predlažu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pripremaju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odgovarajuće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staraju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>.</w:t>
      </w:r>
    </w:p>
    <w:p w14:paraId="26B2E40A" w14:textId="545A02EF" w:rsidR="00B34FE4" w:rsidRPr="005F43B1" w:rsidRDefault="002C293D" w:rsidP="00450E88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Privredna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Zanatsko</w:t>
      </w:r>
      <w:r w:rsidRPr="005F43B1">
        <w:rPr>
          <w:noProof/>
          <w:lang w:val="sr-Latn-CS"/>
        </w:rPr>
        <w:t>-</w:t>
      </w:r>
      <w:r w:rsidR="005F43B1">
        <w:rPr>
          <w:noProof/>
          <w:lang w:val="sr-Latn-CS"/>
        </w:rPr>
        <w:t>preduzetnička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Unija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B34FE4" w:rsidRPr="005F43B1">
        <w:rPr>
          <w:noProof/>
          <w:lang w:val="sr-Latn-CS"/>
        </w:rPr>
        <w:t>:</w:t>
      </w:r>
    </w:p>
    <w:p w14:paraId="37E30A2E" w14:textId="79256F98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organizuju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savjetovanja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specijalizacije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zaposlene</w:t>
      </w:r>
      <w:r w:rsidR="002C293D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marketing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menadžment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</w:t>
      </w:r>
      <w:r w:rsidR="002C293D" w:rsidRPr="005F43B1">
        <w:rPr>
          <w:noProof/>
          <w:lang w:val="sr-Latn-CS"/>
        </w:rPr>
        <w:t>.),</w:t>
      </w:r>
    </w:p>
    <w:p w14:paraId="1C0A698B" w14:textId="0D34C0A9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učestvuju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koncipiranju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uz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specijalističkih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permanentno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>,</w:t>
      </w:r>
    </w:p>
    <w:p w14:paraId="567FC360" w14:textId="7D001F05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predlažu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standarde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>,</w:t>
      </w:r>
    </w:p>
    <w:p w14:paraId="7E771775" w14:textId="113F8290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predlažu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,</w:t>
      </w:r>
    </w:p>
    <w:p w14:paraId="39CBDEB0" w14:textId="43564F74" w:rsidR="002C293D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predlažu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predstavnike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kvalifikacija</w:t>
      </w:r>
      <w:r w:rsidR="002C293D" w:rsidRPr="005F43B1">
        <w:rPr>
          <w:noProof/>
          <w:lang w:val="sr-Latn-CS"/>
        </w:rPr>
        <w:t>.</w:t>
      </w:r>
    </w:p>
    <w:p w14:paraId="5D2AD117" w14:textId="6D6B7D6F" w:rsidR="00B34FE4" w:rsidRPr="005F43B1" w:rsidRDefault="002C293D" w:rsidP="005B706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Privredna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komora</w:t>
      </w:r>
      <w:r w:rsidRPr="005F43B1">
        <w:rPr>
          <w:noProof/>
          <w:lang w:val="sr-Latn-CS"/>
        </w:rPr>
        <w:t>:</w:t>
      </w:r>
    </w:p>
    <w:p w14:paraId="4EA44050" w14:textId="552D5254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vodi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>,</w:t>
      </w:r>
    </w:p>
    <w:p w14:paraId="0E44188E" w14:textId="02C06170" w:rsidR="00B34FE4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savjetodavni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vezi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8D0B9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8D0B98" w:rsidRPr="005F43B1">
        <w:rPr>
          <w:noProof/>
          <w:lang w:val="sr-Latn-CS"/>
        </w:rPr>
        <w:t>,</w:t>
      </w:r>
    </w:p>
    <w:p w14:paraId="656EAABE" w14:textId="52462A6C" w:rsidR="002C293D" w:rsidRPr="005F43B1" w:rsidRDefault="00B34FE4" w:rsidP="005B7062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daje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podatke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="002C293D" w:rsidRPr="005F43B1">
        <w:rPr>
          <w:noProof/>
          <w:lang w:val="sr-Latn-CS"/>
        </w:rPr>
        <w:t>.</w:t>
      </w:r>
    </w:p>
    <w:p w14:paraId="36214D13" w14:textId="6713A4F2" w:rsidR="005F43B1" w:rsidRDefault="002C293D" w:rsidP="00AE3A47">
      <w:pPr>
        <w:autoSpaceDE w:val="0"/>
        <w:autoSpaceDN w:val="0"/>
        <w:adjustRightInd w:val="0"/>
        <w:ind w:firstLine="720"/>
        <w:jc w:val="both"/>
        <w:rPr>
          <w:noProof/>
          <w:lang w:val="bs-Cyrl-BA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verifikacije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sadržaj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pravilnikom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</w:t>
      </w:r>
      <w:r w:rsidR="0040601A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prethodno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mišljenje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Privredne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komore</w:t>
      </w:r>
      <w:r w:rsidRPr="005F43B1">
        <w:rPr>
          <w:noProof/>
          <w:lang w:val="sr-Latn-CS"/>
        </w:rPr>
        <w:t>.</w:t>
      </w:r>
    </w:p>
    <w:p w14:paraId="77ABD5F1" w14:textId="77777777" w:rsidR="00AE3A47" w:rsidRPr="00AE3A47" w:rsidRDefault="00AE3A47" w:rsidP="00AE3A47">
      <w:pPr>
        <w:autoSpaceDE w:val="0"/>
        <w:autoSpaceDN w:val="0"/>
        <w:adjustRightInd w:val="0"/>
        <w:ind w:firstLine="720"/>
        <w:jc w:val="both"/>
        <w:rPr>
          <w:noProof/>
          <w:lang w:val="bs-Cyrl-BA"/>
        </w:rPr>
      </w:pPr>
    </w:p>
    <w:p w14:paraId="04028CCE" w14:textId="22F48F74" w:rsidR="002C293D" w:rsidRPr="005F43B1" w:rsidRDefault="005F43B1" w:rsidP="0047058F">
      <w:pPr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="002C293D" w:rsidRPr="005F43B1">
        <w:rPr>
          <w:b/>
          <w:noProof/>
          <w:lang w:val="sr-Latn-CS"/>
        </w:rPr>
        <w:t xml:space="preserve"> V</w:t>
      </w:r>
      <w:r w:rsidR="000D4A92" w:rsidRPr="005F43B1">
        <w:rPr>
          <w:b/>
          <w:noProof/>
          <w:lang w:val="sr-Latn-CS"/>
        </w:rPr>
        <w:t xml:space="preserve"> </w:t>
      </w:r>
    </w:p>
    <w:p w14:paraId="70E07833" w14:textId="41EE0F89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POLAZNICI</w:t>
      </w:r>
      <w:r w:rsidR="002C293D" w:rsidRPr="005F43B1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ISPITI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NASTAVNICI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OBRAZOVANJA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ODRASLIH</w:t>
      </w:r>
    </w:p>
    <w:p w14:paraId="6E7033A9" w14:textId="77777777" w:rsidR="002C293D" w:rsidRPr="005F43B1" w:rsidRDefault="002C293D" w:rsidP="0047058F">
      <w:pPr>
        <w:autoSpaceDE w:val="0"/>
        <w:autoSpaceDN w:val="0"/>
        <w:adjustRightInd w:val="0"/>
        <w:rPr>
          <w:b/>
          <w:noProof/>
          <w:lang w:val="sr-Latn-CS"/>
        </w:rPr>
      </w:pPr>
    </w:p>
    <w:p w14:paraId="3696B08A" w14:textId="77777777" w:rsid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17AD367" w14:textId="36CD8233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31.</w:t>
      </w:r>
    </w:p>
    <w:p w14:paraId="400CFDBF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4D6F4E5F" w14:textId="3D1FEDE5" w:rsidR="002C293D" w:rsidRPr="005F43B1" w:rsidRDefault="0040601A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Odrasla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stiču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status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421E5F04" w14:textId="057B58BE" w:rsidR="002C293D" w:rsidRPr="005F43B1" w:rsidRDefault="008F1052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Polaznik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40601A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smislu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="0040601A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biti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starije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15 </w:t>
      </w:r>
      <w:r w:rsidR="005F43B1">
        <w:rPr>
          <w:noProof/>
          <w:lang w:val="sr-Latn-CS"/>
        </w:rPr>
        <w:t>godina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završilo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odnosno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starije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18 </w:t>
      </w:r>
      <w:r w:rsidR="005F43B1">
        <w:rPr>
          <w:noProof/>
          <w:lang w:val="sr-Latn-CS"/>
        </w:rPr>
        <w:t>godina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status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učenika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ukoliko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222FE164" w14:textId="1A78490E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Polaznik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F5010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vezi</w:t>
      </w:r>
      <w:r w:rsidR="00F5010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prethodnim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obrazovanjem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iskustvom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psihofizičkim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sposobnostima</w:t>
      </w:r>
      <w:r w:rsidRPr="005F43B1">
        <w:rPr>
          <w:noProof/>
          <w:lang w:val="sr-Latn-CS"/>
        </w:rPr>
        <w:t>.</w:t>
      </w:r>
    </w:p>
    <w:p w14:paraId="21E67101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2089E545" w14:textId="6C9A378A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32.</w:t>
      </w:r>
    </w:p>
    <w:p w14:paraId="652D3A7E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44969F6F" w14:textId="2FD1840B" w:rsidR="001A4201" w:rsidRPr="005F43B1" w:rsidRDefault="002C293D" w:rsidP="00EA4F2B">
      <w:pPr>
        <w:autoSpaceDE w:val="0"/>
        <w:autoSpaceDN w:val="0"/>
        <w:adjustRightInd w:val="0"/>
        <w:ind w:left="3" w:firstLine="71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objavljuje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B31989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4729218B" w14:textId="47A4932E" w:rsidR="002C293D" w:rsidRPr="005F43B1" w:rsidRDefault="002C293D" w:rsidP="00EA4F2B">
      <w:pPr>
        <w:autoSpaceDE w:val="0"/>
        <w:autoSpaceDN w:val="0"/>
        <w:adjustRightInd w:val="0"/>
        <w:ind w:left="3" w:firstLine="71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Programom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utvrđuju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opšti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0FF89A7B" w14:textId="3F2BFD1A" w:rsidR="00B34FE4" w:rsidRPr="005F43B1" w:rsidRDefault="002C293D" w:rsidP="00EA4F2B">
      <w:pPr>
        <w:autoSpaceDE w:val="0"/>
        <w:autoSpaceDN w:val="0"/>
        <w:adjustRightInd w:val="0"/>
        <w:ind w:left="3" w:firstLine="71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Javni</w:t>
      </w:r>
      <w:r w:rsidR="0040601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konkurs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sadrži</w:t>
      </w:r>
      <w:r w:rsidRPr="005F43B1">
        <w:rPr>
          <w:noProof/>
          <w:lang w:val="sr-Latn-CS"/>
        </w:rPr>
        <w:t>:</w:t>
      </w:r>
    </w:p>
    <w:p w14:paraId="4F4B1103" w14:textId="372283A3" w:rsidR="00B34FE4" w:rsidRPr="005F43B1" w:rsidRDefault="00B34FE4" w:rsidP="008E2875">
      <w:pPr>
        <w:autoSpaceDE w:val="0"/>
        <w:autoSpaceDN w:val="0"/>
        <w:adjustRightInd w:val="0"/>
        <w:ind w:left="3" w:firstLine="80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opšte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posebne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="002C293D" w:rsidRPr="005F43B1">
        <w:rPr>
          <w:noProof/>
          <w:lang w:val="sr-Latn-CS"/>
        </w:rPr>
        <w:t>,</w:t>
      </w:r>
    </w:p>
    <w:p w14:paraId="0DD88000" w14:textId="11E0A15B" w:rsidR="00B34FE4" w:rsidRPr="005F43B1" w:rsidRDefault="00B34FE4" w:rsidP="008E2875">
      <w:pPr>
        <w:autoSpaceDE w:val="0"/>
        <w:autoSpaceDN w:val="0"/>
        <w:adjustRightInd w:val="0"/>
        <w:ind w:left="3" w:firstLine="80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broj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slobodnih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mjesta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="002C293D" w:rsidRPr="005F43B1">
        <w:rPr>
          <w:noProof/>
          <w:color w:val="5B9BD5"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="002C293D" w:rsidRPr="005F43B1">
        <w:rPr>
          <w:noProof/>
          <w:lang w:val="sr-Latn-CS"/>
        </w:rPr>
        <w:t>,</w:t>
      </w:r>
      <w:r w:rsidR="002C293D" w:rsidRPr="005F43B1">
        <w:rPr>
          <w:noProof/>
          <w:color w:val="5B9BD5"/>
          <w:lang w:val="sr-Latn-CS"/>
        </w:rPr>
        <w:t xml:space="preserve"> </w:t>
      </w:r>
      <w:r w:rsidR="005F43B1">
        <w:rPr>
          <w:noProof/>
          <w:lang w:val="sr-Latn-CS"/>
        </w:rPr>
        <w:t>programom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odobravanju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>,</w:t>
      </w:r>
    </w:p>
    <w:p w14:paraId="45B346A8" w14:textId="0EDA6C4D" w:rsidR="00B34FE4" w:rsidRPr="005F43B1" w:rsidRDefault="00B34FE4" w:rsidP="008E2875">
      <w:pPr>
        <w:autoSpaceDE w:val="0"/>
        <w:autoSpaceDN w:val="0"/>
        <w:adjustRightInd w:val="0"/>
        <w:ind w:left="3" w:firstLine="80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trajanje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njegovo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završavanje</w:t>
      </w:r>
      <w:r w:rsidRPr="005F43B1">
        <w:rPr>
          <w:noProof/>
          <w:lang w:val="sr-Latn-CS"/>
        </w:rPr>
        <w:t>,</w:t>
      </w:r>
    </w:p>
    <w:p w14:paraId="09AA7FE3" w14:textId="07E3C0AF" w:rsidR="002C293D" w:rsidRPr="005F43B1" w:rsidRDefault="00B34FE4" w:rsidP="008E2875">
      <w:pPr>
        <w:autoSpaceDE w:val="0"/>
        <w:autoSpaceDN w:val="0"/>
        <w:adjustRightInd w:val="0"/>
        <w:ind w:left="3" w:firstLine="807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vrstu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nakon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uspješnog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završetka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.</w:t>
      </w:r>
    </w:p>
    <w:p w14:paraId="72DEB795" w14:textId="77777777" w:rsidR="00844303" w:rsidRPr="005F43B1" w:rsidRDefault="00844303" w:rsidP="0047058F">
      <w:pPr>
        <w:autoSpaceDE w:val="0"/>
        <w:autoSpaceDN w:val="0"/>
        <w:adjustRightInd w:val="0"/>
        <w:rPr>
          <w:noProof/>
          <w:color w:val="7030A0"/>
          <w:u w:val="single"/>
          <w:lang w:val="sr-Latn-CS"/>
        </w:rPr>
      </w:pPr>
    </w:p>
    <w:p w14:paraId="66D9D692" w14:textId="77777777" w:rsidR="00B37F68" w:rsidRPr="005F43B1" w:rsidRDefault="00B37F68" w:rsidP="0047058F">
      <w:pPr>
        <w:autoSpaceDE w:val="0"/>
        <w:autoSpaceDN w:val="0"/>
        <w:adjustRightInd w:val="0"/>
        <w:rPr>
          <w:noProof/>
          <w:color w:val="7030A0"/>
          <w:u w:val="single"/>
          <w:lang w:val="sr-Latn-CS"/>
        </w:rPr>
      </w:pPr>
    </w:p>
    <w:p w14:paraId="24C2C0E5" w14:textId="73584003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33.</w:t>
      </w:r>
    </w:p>
    <w:p w14:paraId="5E6EC9C3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5B3F1CFF" w14:textId="3512AC2F" w:rsidR="002C293D" w:rsidRPr="005F43B1" w:rsidRDefault="005F43B1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upisati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organizator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C1E76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EC1E76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iskustvom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psihofizičkim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sposobnostima</w:t>
      </w:r>
      <w:r w:rsidR="002C293D" w:rsidRPr="005F43B1">
        <w:rPr>
          <w:noProof/>
          <w:lang w:val="sr-Latn-CS"/>
        </w:rPr>
        <w:t>.</w:t>
      </w:r>
    </w:p>
    <w:p w14:paraId="1F4856B4" w14:textId="77777777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14:paraId="4E09944D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3532F8BB" w14:textId="5728B698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34.</w:t>
      </w:r>
    </w:p>
    <w:p w14:paraId="7F7CE064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74B960F3" w14:textId="0071353B" w:rsidR="002C293D" w:rsidRPr="005F43B1" w:rsidRDefault="002C293D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zaključuju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B31989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međusobna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obaveze</w:t>
      </w:r>
      <w:r w:rsidRPr="005F43B1">
        <w:rPr>
          <w:noProof/>
          <w:lang w:val="sr-Latn-CS"/>
        </w:rPr>
        <w:t>.</w:t>
      </w:r>
    </w:p>
    <w:p w14:paraId="06C9379A" w14:textId="0A96D70B" w:rsidR="00B34FE4" w:rsidRPr="005F43B1" w:rsidRDefault="008F1052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(2)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Status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B34F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prestaje</w:t>
      </w:r>
      <w:r w:rsidR="00B34FE4" w:rsidRPr="005F43B1">
        <w:rPr>
          <w:noProof/>
          <w:lang w:val="sr-Latn-CS"/>
        </w:rPr>
        <w:t>:</w:t>
      </w:r>
    </w:p>
    <w:p w14:paraId="7066C305" w14:textId="7ACF6669" w:rsidR="00B34FE4" w:rsidRPr="005F43B1" w:rsidRDefault="00B34FE4" w:rsidP="008E2875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uspješnim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završetkom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>,</w:t>
      </w:r>
    </w:p>
    <w:p w14:paraId="315479DF" w14:textId="7058DED9" w:rsidR="00B34FE4" w:rsidRPr="005F43B1" w:rsidRDefault="00B34FE4" w:rsidP="008E2875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odustankom</w:t>
      </w:r>
      <w:r w:rsidRPr="005F43B1">
        <w:rPr>
          <w:noProof/>
          <w:lang w:val="sr-Latn-CS"/>
        </w:rPr>
        <w:t>,</w:t>
      </w:r>
    </w:p>
    <w:p w14:paraId="10D43EF3" w14:textId="671747C3" w:rsidR="002C293D" w:rsidRPr="005F43B1" w:rsidRDefault="00B34FE4" w:rsidP="008E2875">
      <w:pPr>
        <w:ind w:firstLine="81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ispisom</w:t>
      </w:r>
      <w:r w:rsidR="002C293D" w:rsidRPr="005F43B1">
        <w:rPr>
          <w:noProof/>
          <w:lang w:val="sr-Latn-CS"/>
        </w:rPr>
        <w:t>.</w:t>
      </w:r>
    </w:p>
    <w:p w14:paraId="608B3D8A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4DFF616B" w14:textId="77777777" w:rsid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5949240E" w14:textId="77777777" w:rsid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1F65CE6F" w14:textId="77777777" w:rsid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71860B9A" w14:textId="1876DE35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="002C293D" w:rsidRPr="005F43B1">
        <w:rPr>
          <w:bCs/>
          <w:noProof/>
          <w:lang w:val="sr-Latn-CS"/>
        </w:rPr>
        <w:t xml:space="preserve"> 35.</w:t>
      </w:r>
    </w:p>
    <w:p w14:paraId="3E77FAA6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1BD774C5" w14:textId="378BCB1D" w:rsidR="002C293D" w:rsidRPr="005F43B1" w:rsidRDefault="002C293D" w:rsidP="00F50104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Polaznik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kvalitetno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organizovano</w:t>
      </w:r>
      <w:r w:rsidRPr="005F43B1">
        <w:rPr>
          <w:noProof/>
          <w:lang w:val="sr-Latn-CS"/>
        </w:rPr>
        <w:t>.</w:t>
      </w:r>
    </w:p>
    <w:p w14:paraId="33A76177" w14:textId="014E0407" w:rsidR="002C293D" w:rsidRPr="005F43B1" w:rsidRDefault="002C293D" w:rsidP="00F50104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</w:t>
      </w:r>
      <w:r w:rsidR="00B31989"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Polaznik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vrijeme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trajanja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B31989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obuhvata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kao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="00042FF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80A2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uređuje</w:t>
      </w:r>
      <w:r w:rsidR="00280A2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="00280A2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vaspitanja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="00FB320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>.</w:t>
      </w:r>
    </w:p>
    <w:p w14:paraId="3752D90A" w14:textId="2C3B64E6" w:rsidR="002C293D" w:rsidRPr="005F43B1" w:rsidRDefault="002C293D" w:rsidP="00F50104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Zaposleni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zavisnosti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složenosti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dužine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trajanja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,</w:t>
      </w:r>
      <w:r w:rsidR="006A729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odsustvo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="00280A2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uređuje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odnosa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aktom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. </w:t>
      </w:r>
    </w:p>
    <w:p w14:paraId="005D2110" w14:textId="558ACB64" w:rsidR="002C293D" w:rsidRPr="005F43B1" w:rsidRDefault="002C293D" w:rsidP="00F50104">
      <w:pPr>
        <w:autoSpaceDE w:val="0"/>
        <w:autoSpaceDN w:val="0"/>
        <w:adjustRightInd w:val="0"/>
        <w:ind w:firstLine="720"/>
        <w:jc w:val="both"/>
        <w:rPr>
          <w:strike/>
          <w:noProof/>
          <w:color w:val="5B9BD5"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Međusobna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obaveze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između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zaposlenog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ugovorom</w:t>
      </w:r>
      <w:r w:rsidRPr="005F43B1">
        <w:rPr>
          <w:noProof/>
          <w:lang w:val="sr-Latn-CS"/>
        </w:rPr>
        <w:t xml:space="preserve">. </w:t>
      </w:r>
    </w:p>
    <w:p w14:paraId="58C4C2BB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2DBA02BD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58585473" w14:textId="7FE517E5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36.</w:t>
      </w:r>
    </w:p>
    <w:p w14:paraId="4FACA609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Cs/>
          <w:strike/>
          <w:noProof/>
          <w:lang w:val="sr-Latn-CS"/>
        </w:rPr>
      </w:pPr>
    </w:p>
    <w:p w14:paraId="61892ABC" w14:textId="1FAD35EB" w:rsidR="00B37F68" w:rsidRPr="005F43B1" w:rsidRDefault="005F43B1" w:rsidP="005F43B1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Polaznici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986B2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polažu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upisanog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34FE4" w:rsidRPr="005F43B1">
        <w:rPr>
          <w:noProof/>
          <w:lang w:val="sr-Latn-CS"/>
        </w:rPr>
        <w:t>.</w:t>
      </w:r>
    </w:p>
    <w:p w14:paraId="5407D7BD" w14:textId="77777777" w:rsidR="00B37F68" w:rsidRPr="005F43B1" w:rsidRDefault="00B37F68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4A383BDD" w14:textId="37CDA3EA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37.</w:t>
      </w:r>
    </w:p>
    <w:p w14:paraId="6A5D6300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14:paraId="1BABEF6A" w14:textId="6BF59E25" w:rsidR="00B34FE4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Ocjenjivanje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kojim</w:t>
      </w:r>
      <w:r w:rsidR="00042FF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042FF3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vaspitanja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vaspitanja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osim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drugačije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propisano</w:t>
      </w:r>
      <w:r w:rsidRPr="005F43B1">
        <w:rPr>
          <w:noProof/>
          <w:lang w:val="sr-Latn-CS"/>
        </w:rPr>
        <w:t>.</w:t>
      </w:r>
    </w:p>
    <w:p w14:paraId="2E0C6504" w14:textId="14D06E48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Polazniku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srednjoškolskog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spreme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kraju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svakog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razreda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svjedočanstvo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razredu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nakon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ispita</w:t>
      </w:r>
      <w:r w:rsidRPr="005F43B1">
        <w:rPr>
          <w:noProof/>
          <w:lang w:val="sr-Latn-CS"/>
        </w:rPr>
        <w:t xml:space="preserve"> </w:t>
      </w:r>
      <w:r w:rsidR="00EA1ED1" w:rsidRPr="005F43B1">
        <w:rPr>
          <w:noProof/>
          <w:lang w:val="sr-Latn-CS"/>
        </w:rPr>
        <w:t xml:space="preserve">– </w:t>
      </w:r>
      <w:r w:rsidR="005F43B1">
        <w:rPr>
          <w:noProof/>
          <w:lang w:val="sr-Latn-CS"/>
        </w:rPr>
        <w:t>diploma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položenom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odnosno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nakon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položenog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maturskog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ispita</w:t>
      </w:r>
      <w:r w:rsidR="00EA1ED1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="00EA1ED1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diploma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položenom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maturskom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tehničkoj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školi</w:t>
      </w:r>
      <w:r w:rsidRPr="005F43B1">
        <w:rPr>
          <w:noProof/>
          <w:lang w:val="sr-Latn-CS"/>
        </w:rPr>
        <w:t>.</w:t>
      </w:r>
    </w:p>
    <w:p w14:paraId="2C8C0413" w14:textId="79B68E3E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Polazniku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uvjerenje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osposobljenosti</w:t>
      </w:r>
      <w:r w:rsidRPr="005F43B1">
        <w:rPr>
          <w:noProof/>
          <w:lang w:val="sr-Latn-CS"/>
        </w:rPr>
        <w:t>.</w:t>
      </w:r>
    </w:p>
    <w:p w14:paraId="12851A88" w14:textId="58883EBF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Polazniku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uvjerenje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usavršavanju</w:t>
      </w:r>
      <w:r w:rsidRPr="005F43B1">
        <w:rPr>
          <w:noProof/>
          <w:lang w:val="sr-Latn-CS"/>
        </w:rPr>
        <w:t>.</w:t>
      </w:r>
    </w:p>
    <w:p w14:paraId="17578DC7" w14:textId="5EB86A8D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Ministar</w:t>
      </w:r>
      <w:r w:rsidR="00EA1ED1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EA1ED1" w:rsidRPr="005F43B1">
        <w:rPr>
          <w:noProof/>
          <w:lang w:val="sr-Latn-CS"/>
        </w:rPr>
        <w:t>,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Pravilnik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.</w:t>
      </w:r>
    </w:p>
    <w:p w14:paraId="7DAC77AB" w14:textId="77777777" w:rsidR="006A44DE" w:rsidRPr="005F43B1" w:rsidRDefault="006A44DE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60E5C42" w14:textId="21B2108D" w:rsidR="002C293D" w:rsidRPr="005F43B1" w:rsidRDefault="005F43B1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38.</w:t>
      </w:r>
    </w:p>
    <w:p w14:paraId="1FF640AC" w14:textId="77777777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14:paraId="451BC127" w14:textId="150B3F3F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Odrasli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polaganjem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centra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dokazivati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bez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obzira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sticanja</w:t>
      </w:r>
      <w:r w:rsidRPr="005F43B1">
        <w:rPr>
          <w:noProof/>
          <w:lang w:val="sr-Latn-CS"/>
        </w:rPr>
        <w:t xml:space="preserve">. </w:t>
      </w:r>
    </w:p>
    <w:p w14:paraId="54CDD79F" w14:textId="3A8E019A" w:rsidR="00B34FE4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Nadležnost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Ispitnog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centra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pojedinaca</w:t>
      </w:r>
      <w:r w:rsidRPr="005F43B1">
        <w:rPr>
          <w:noProof/>
          <w:lang w:val="sr-Latn-CS"/>
        </w:rPr>
        <w:t>.</w:t>
      </w:r>
    </w:p>
    <w:p w14:paraId="77D5E286" w14:textId="72ADB10C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Provjera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kroz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testiranja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ishodima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. </w:t>
      </w:r>
    </w:p>
    <w:p w14:paraId="636020DE" w14:textId="5E3459D7" w:rsidR="00B34FE4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(4) </w:t>
      </w:r>
      <w:r w:rsidR="005F43B1">
        <w:rPr>
          <w:noProof/>
          <w:lang w:val="sr-Latn-CS"/>
        </w:rPr>
        <w:t>Testiranje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3</w:t>
      </w:r>
      <w:r w:rsidR="0036184D" w:rsidRPr="005F43B1">
        <w:rPr>
          <w:noProof/>
          <w:lang w:val="sr-Latn-CS"/>
        </w:rPr>
        <w:t>.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ispitne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sastavljene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stručnjaka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="00B31989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B34FE4" w:rsidRPr="005F43B1">
        <w:rPr>
          <w:noProof/>
          <w:lang w:val="sr-Latn-CS"/>
        </w:rPr>
        <w:t>.</w:t>
      </w:r>
    </w:p>
    <w:p w14:paraId="79D9DDF4" w14:textId="14ADB9E5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(5) </w:t>
      </w:r>
      <w:r w:rsidR="005F43B1">
        <w:rPr>
          <w:noProof/>
          <w:lang w:val="sr-Latn-CS"/>
        </w:rPr>
        <w:t>Visina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naknade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iznosi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dvije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najniže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plate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nakon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oporezivanja</w:t>
      </w:r>
      <w:r w:rsidR="00986B24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neto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plata</w:t>
      </w:r>
      <w:r w:rsidR="00986B24" w:rsidRPr="005F43B1">
        <w:rPr>
          <w:noProof/>
          <w:lang w:val="sr-Latn-CS"/>
        </w:rPr>
        <w:t xml:space="preserve">) </w:t>
      </w:r>
      <w:r w:rsidR="005F43B1">
        <w:rPr>
          <w:noProof/>
          <w:lang w:val="sr-Latn-CS"/>
        </w:rPr>
        <w:t>u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Republici</w:t>
      </w:r>
      <w:r w:rsidR="00986B24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mjesec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prethodi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podnošenju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prijave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lastRenderedPageBreak/>
        <w:t>provjeru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vještina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prema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posljednjem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podatku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Republičkog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statistiku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objavljenom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„</w:t>
      </w:r>
      <w:r w:rsidR="005F43B1">
        <w:rPr>
          <w:noProof/>
          <w:lang w:val="sr-Latn-CS"/>
        </w:rPr>
        <w:t>Službenom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glasniku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Srpske</w:t>
      </w:r>
      <w:r w:rsidRPr="005F43B1">
        <w:rPr>
          <w:noProof/>
          <w:lang w:val="sr-Latn-CS"/>
        </w:rPr>
        <w:t>“.</w:t>
      </w:r>
    </w:p>
    <w:p w14:paraId="3624DCC4" w14:textId="2173D6FE" w:rsidR="002C293D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(6) </w:t>
      </w:r>
      <w:r w:rsidR="005F43B1">
        <w:rPr>
          <w:noProof/>
          <w:lang w:val="sr-Latn-CS"/>
        </w:rPr>
        <w:t>Direktor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257389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potrebi</w:t>
      </w:r>
      <w:r w:rsidR="00257389" w:rsidRPr="005F43B1">
        <w:rPr>
          <w:noProof/>
          <w:lang w:val="sr-Latn-CS"/>
        </w:rPr>
        <w:t>,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formira</w:t>
      </w:r>
      <w:r w:rsidR="00986B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4.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određuje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visinu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naknade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ispitne</w:t>
      </w:r>
      <w:r w:rsidR="00F072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Pr="005F43B1">
        <w:rPr>
          <w:noProof/>
          <w:lang w:val="sr-Latn-CS"/>
        </w:rPr>
        <w:t>.</w:t>
      </w:r>
    </w:p>
    <w:p w14:paraId="54A6A51A" w14:textId="49E01651" w:rsidR="00383C26" w:rsidRPr="005F43B1" w:rsidRDefault="002C293D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(7)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Visina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naknade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članovima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ispitne</w:t>
      </w:r>
      <w:r w:rsidR="00F0722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komisije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="00383C26" w:rsidRPr="005F43B1">
        <w:rPr>
          <w:noProof/>
          <w:lang w:val="sr-Latn-CS"/>
        </w:rPr>
        <w:t xml:space="preserve"> 6. </w:t>
      </w:r>
      <w:r w:rsidR="005F43B1">
        <w:rPr>
          <w:noProof/>
          <w:lang w:val="sr-Latn-CS"/>
        </w:rPr>
        <w:t>ovog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iznosi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jednu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najnižu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platu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nakon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oporezivanja</w:t>
      </w:r>
      <w:r w:rsidR="00383C26" w:rsidRPr="005F43B1">
        <w:rPr>
          <w:noProof/>
          <w:lang w:val="sr-Latn-CS"/>
        </w:rPr>
        <w:t xml:space="preserve"> (</w:t>
      </w:r>
      <w:r w:rsidR="005F43B1">
        <w:rPr>
          <w:noProof/>
          <w:lang w:val="sr-Latn-CS"/>
        </w:rPr>
        <w:t>neto</w:t>
      </w:r>
      <w:r w:rsidR="00383C2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plata</w:t>
      </w:r>
      <w:r w:rsidR="00383C26" w:rsidRPr="005F43B1">
        <w:rPr>
          <w:noProof/>
          <w:lang w:val="sr-Latn-CS"/>
        </w:rPr>
        <w:t xml:space="preserve">) </w:t>
      </w:r>
      <w:r w:rsidR="005F43B1">
        <w:rPr>
          <w:rFonts w:eastAsia="Calibri"/>
          <w:noProof/>
          <w:lang w:val="sr-Latn-CS"/>
        </w:rPr>
        <w:t>za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prethodni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mjesec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u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Republici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prema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posljednjem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podatku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Republičkog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zavoda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za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statistiku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objavljenom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u</w:t>
      </w:r>
      <w:r w:rsidR="00DE492F" w:rsidRPr="005F43B1">
        <w:rPr>
          <w:rFonts w:eastAsia="Calibri"/>
          <w:noProof/>
          <w:lang w:val="sr-Latn-CS"/>
        </w:rPr>
        <w:t xml:space="preserve"> „</w:t>
      </w:r>
      <w:r w:rsidR="005F43B1">
        <w:rPr>
          <w:rFonts w:eastAsia="Calibri"/>
          <w:noProof/>
          <w:lang w:val="sr-Latn-CS"/>
        </w:rPr>
        <w:t>Službenom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glasniku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Republike</w:t>
      </w:r>
      <w:r w:rsidR="00DE492F" w:rsidRPr="005F43B1">
        <w:rPr>
          <w:rFonts w:eastAsia="Calibri"/>
          <w:noProof/>
          <w:lang w:val="sr-Latn-CS"/>
        </w:rPr>
        <w:t xml:space="preserve"> </w:t>
      </w:r>
      <w:r w:rsidR="005F43B1">
        <w:rPr>
          <w:rFonts w:eastAsia="Calibri"/>
          <w:noProof/>
          <w:lang w:val="sr-Latn-CS"/>
        </w:rPr>
        <w:t>Srpske</w:t>
      </w:r>
      <w:r w:rsidR="00DE492F" w:rsidRPr="005F43B1">
        <w:rPr>
          <w:rFonts w:eastAsia="Calibri"/>
          <w:noProof/>
          <w:lang w:val="sr-Latn-CS"/>
        </w:rPr>
        <w:t>“</w:t>
      </w:r>
      <w:r w:rsidR="00383C26" w:rsidRPr="005F43B1">
        <w:rPr>
          <w:noProof/>
          <w:lang w:val="sr-Latn-CS"/>
        </w:rPr>
        <w:t>.</w:t>
      </w:r>
    </w:p>
    <w:p w14:paraId="3F36203F" w14:textId="0D9337F1" w:rsidR="002C293D" w:rsidRPr="005F43B1" w:rsidRDefault="00383C26" w:rsidP="0047058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(8)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B31989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utvrđenog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pojedinaca</w:t>
      </w:r>
      <w:r w:rsidR="00B31989" w:rsidRPr="005F43B1">
        <w:rPr>
          <w:noProof/>
          <w:lang w:val="sr-Latn-CS"/>
        </w:rPr>
        <w:t>,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završenom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odrasle</w:t>
      </w:r>
      <w:r w:rsidR="002C293D" w:rsidRPr="005F43B1">
        <w:rPr>
          <w:noProof/>
          <w:lang w:val="sr-Latn-CS"/>
        </w:rPr>
        <w:t xml:space="preserve">. </w:t>
      </w:r>
    </w:p>
    <w:p w14:paraId="1A7FF0F3" w14:textId="4CDC72B8" w:rsidR="002C293D" w:rsidRPr="005F43B1" w:rsidRDefault="00383C26" w:rsidP="0047058F">
      <w:pPr>
        <w:autoSpaceDE w:val="0"/>
        <w:autoSpaceDN w:val="0"/>
        <w:adjustRightInd w:val="0"/>
        <w:ind w:firstLine="720"/>
        <w:jc w:val="both"/>
        <w:rPr>
          <w:rFonts w:eastAsia="TimesNewRoman"/>
          <w:noProof/>
          <w:lang w:val="sr-Latn-CS"/>
        </w:rPr>
      </w:pPr>
      <w:r w:rsidRPr="005F43B1">
        <w:rPr>
          <w:rFonts w:eastAsia="TimesNewRoman"/>
          <w:noProof/>
          <w:lang w:val="sr-Latn-CS"/>
        </w:rPr>
        <w:t>(9</w:t>
      </w:r>
      <w:r w:rsidR="002C293D" w:rsidRPr="005F43B1">
        <w:rPr>
          <w:rFonts w:eastAsia="TimesNewRoman"/>
          <w:noProof/>
          <w:lang w:val="sr-Latn-CS"/>
        </w:rPr>
        <w:t xml:space="preserve">) </w:t>
      </w:r>
      <w:r w:rsidR="005F43B1">
        <w:rPr>
          <w:rFonts w:eastAsia="TimesNewRoman"/>
          <w:noProof/>
          <w:lang w:val="sr-Latn-CS"/>
        </w:rPr>
        <w:t>Ministar</w:t>
      </w:r>
      <w:r w:rsidR="00F07224" w:rsidRPr="005F43B1">
        <w:rPr>
          <w:rFonts w:eastAsia="TimesNewRoman"/>
          <w:noProof/>
          <w:lang w:val="sr-Latn-CS"/>
        </w:rPr>
        <w:t>,</w:t>
      </w:r>
      <w:r w:rsidR="00520286"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</w:t>
      </w:r>
      <w:r w:rsidR="00520286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="00F07224" w:rsidRPr="005F43B1">
        <w:rPr>
          <w:noProof/>
          <w:lang w:val="sr-Latn-CS"/>
        </w:rPr>
        <w:t>,</w:t>
      </w:r>
      <w:r w:rsidR="002C293D"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donosi</w:t>
      </w:r>
      <w:r w:rsidR="002C293D"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Pravilnik</w:t>
      </w:r>
      <w:r w:rsidR="002C293D"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o</w:t>
      </w:r>
      <w:r w:rsidR="002C293D"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načinu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rada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ispitnih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komisija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i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postupku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sprovođenja</w:t>
      </w:r>
      <w:r w:rsidRPr="005F43B1">
        <w:rPr>
          <w:rFonts w:eastAsia="TimesNewRoman"/>
          <w:noProof/>
          <w:lang w:val="sr-Latn-CS"/>
        </w:rPr>
        <w:t xml:space="preserve"> </w:t>
      </w:r>
      <w:r w:rsidR="005F43B1">
        <w:rPr>
          <w:rFonts w:eastAsia="TimesNewRoman"/>
          <w:noProof/>
          <w:lang w:val="sr-Latn-CS"/>
        </w:rPr>
        <w:t>ispita</w:t>
      </w:r>
      <w:r w:rsidRPr="005F43B1">
        <w:rPr>
          <w:rFonts w:eastAsia="TimesNewRoman"/>
          <w:noProof/>
          <w:lang w:val="sr-Latn-CS"/>
        </w:rPr>
        <w:t>.</w:t>
      </w:r>
    </w:p>
    <w:p w14:paraId="394B4882" w14:textId="77777777" w:rsidR="002C293D" w:rsidRPr="005F43B1" w:rsidRDefault="002C293D" w:rsidP="0047058F">
      <w:pPr>
        <w:autoSpaceDE w:val="0"/>
        <w:autoSpaceDN w:val="0"/>
        <w:adjustRightInd w:val="0"/>
        <w:rPr>
          <w:bCs/>
          <w:noProof/>
          <w:lang w:val="sr-Latn-CS"/>
        </w:rPr>
      </w:pPr>
    </w:p>
    <w:p w14:paraId="18297FD7" w14:textId="69C65361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39.</w:t>
      </w:r>
    </w:p>
    <w:p w14:paraId="0B1A2211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4999A2E" w14:textId="06047B11" w:rsidR="002C293D" w:rsidRPr="005F43B1" w:rsidRDefault="002C293D" w:rsidP="008E2875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Poslodavac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radi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prilagođavanja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tržišnim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zahtjevima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promjenama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novim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tehnološkim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procesima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organizovati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različite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oblike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zaposlenih</w:t>
      </w:r>
      <w:r w:rsidRPr="005F43B1">
        <w:rPr>
          <w:noProof/>
          <w:lang w:val="sr-Latn-CS"/>
        </w:rPr>
        <w:t>.</w:t>
      </w:r>
    </w:p>
    <w:p w14:paraId="13BC8C70" w14:textId="342FD819" w:rsidR="002C293D" w:rsidRPr="005F43B1" w:rsidRDefault="002C293D" w:rsidP="008E2875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Odraslo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smislu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stava</w:t>
      </w:r>
      <w:r w:rsidRPr="005F43B1">
        <w:rPr>
          <w:noProof/>
          <w:lang w:val="sr-Latn-CS"/>
        </w:rPr>
        <w:t xml:space="preserve"> 1.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potvrdi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stečeno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znanje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vještine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sposobnosti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tome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uvjerenje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skladu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ovim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zakonom</w:t>
      </w:r>
      <w:r w:rsidRPr="005F43B1">
        <w:rPr>
          <w:noProof/>
          <w:lang w:val="sr-Latn-CS"/>
        </w:rPr>
        <w:t>.</w:t>
      </w:r>
    </w:p>
    <w:p w14:paraId="4364613B" w14:textId="77777777" w:rsidR="002C293D" w:rsidRPr="005F43B1" w:rsidRDefault="002C293D" w:rsidP="0047058F">
      <w:pPr>
        <w:autoSpaceDE w:val="0"/>
        <w:autoSpaceDN w:val="0"/>
        <w:adjustRightInd w:val="0"/>
        <w:jc w:val="both"/>
        <w:rPr>
          <w:b/>
          <w:noProof/>
          <w:lang w:val="sr-Latn-CS"/>
        </w:rPr>
      </w:pPr>
    </w:p>
    <w:p w14:paraId="7CF2E547" w14:textId="218691F0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40.</w:t>
      </w:r>
    </w:p>
    <w:p w14:paraId="0D52D4A0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3DB3AD1B" w14:textId="4B2D03AB" w:rsidR="002C293D" w:rsidRPr="005F43B1" w:rsidRDefault="00B34FE4" w:rsidP="00EA4F2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(1)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plaćaju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školarinu</w:t>
      </w:r>
      <w:r w:rsidR="002C293D" w:rsidRPr="005F43B1">
        <w:rPr>
          <w:noProof/>
          <w:lang w:val="sr-Latn-CS"/>
        </w:rPr>
        <w:t>.</w:t>
      </w:r>
    </w:p>
    <w:p w14:paraId="1D6EDF5A" w14:textId="49C1B4AA" w:rsidR="002C293D" w:rsidRPr="005F43B1" w:rsidRDefault="00B34FE4" w:rsidP="00EA4F2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sticanje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ostalih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vidova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troškove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snose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polaznici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poslodavci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zaposleni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zapošljavanje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zainteresovana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pravna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fizička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lica</w:t>
      </w:r>
      <w:r w:rsidR="002C293D" w:rsidRPr="005F43B1">
        <w:rPr>
          <w:noProof/>
          <w:lang w:val="sr-Latn-CS"/>
        </w:rPr>
        <w:t>.</w:t>
      </w:r>
      <w:r w:rsidR="008F1052" w:rsidRPr="005F43B1">
        <w:rPr>
          <w:noProof/>
          <w:lang w:val="sr-Latn-CS"/>
        </w:rPr>
        <w:t xml:space="preserve"> </w:t>
      </w:r>
    </w:p>
    <w:p w14:paraId="77AE74B5" w14:textId="77777777" w:rsidR="00844303" w:rsidRPr="005F43B1" w:rsidRDefault="00844303" w:rsidP="00EA4F2B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14:paraId="417B3771" w14:textId="793863F5" w:rsidR="002C293D" w:rsidRPr="005F43B1" w:rsidRDefault="005F43B1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41.</w:t>
      </w:r>
    </w:p>
    <w:p w14:paraId="2F0AC949" w14:textId="77777777" w:rsidR="002C293D" w:rsidRPr="005F43B1" w:rsidRDefault="002C293D" w:rsidP="0047058F">
      <w:pPr>
        <w:autoSpaceDE w:val="0"/>
        <w:autoSpaceDN w:val="0"/>
        <w:adjustRightInd w:val="0"/>
        <w:jc w:val="center"/>
        <w:rPr>
          <w:bCs/>
          <w:noProof/>
          <w:lang w:val="sr-Latn-CS"/>
        </w:rPr>
      </w:pPr>
    </w:p>
    <w:p w14:paraId="4BD8CA30" w14:textId="20262104" w:rsidR="002C293D" w:rsidRPr="005F43B1" w:rsidRDefault="002C293D" w:rsidP="00EA4F2B">
      <w:pPr>
        <w:autoSpaceDE w:val="0"/>
        <w:autoSpaceDN w:val="0"/>
        <w:adjustRightInd w:val="0"/>
        <w:ind w:firstLine="720"/>
        <w:jc w:val="both"/>
        <w:rPr>
          <w:bCs/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obavljaju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nastavnici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stručni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saradnici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predavači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treneri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voditelji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drugi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stručni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radnici</w:t>
      </w:r>
      <w:r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daljem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tekstu</w:t>
      </w:r>
      <w:r w:rsidRPr="005F43B1">
        <w:rPr>
          <w:bCs/>
          <w:noProof/>
          <w:lang w:val="sr-Latn-CS"/>
        </w:rPr>
        <w:t xml:space="preserve">: </w:t>
      </w:r>
      <w:r w:rsidR="005F43B1">
        <w:rPr>
          <w:bCs/>
          <w:noProof/>
          <w:lang w:val="sr-Latn-CS"/>
        </w:rPr>
        <w:t>nastavnici</w:t>
      </w:r>
      <w:r w:rsidRPr="005F43B1">
        <w:rPr>
          <w:bCs/>
          <w:noProof/>
          <w:lang w:val="sr-Latn-CS"/>
        </w:rPr>
        <w:t>).</w:t>
      </w:r>
    </w:p>
    <w:p w14:paraId="56D17704" w14:textId="73C0B479" w:rsidR="002C293D" w:rsidRPr="005F43B1" w:rsidRDefault="002C293D" w:rsidP="00EA4F2B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(2) </w:t>
      </w:r>
      <w:r w:rsidR="005F43B1">
        <w:rPr>
          <w:bCs/>
          <w:noProof/>
          <w:lang w:val="sr-Latn-CS"/>
        </w:rPr>
        <w:t>Nastavnici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moraju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ispunjavati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uslove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propisane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imaju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pravo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obavezu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stalnog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stručnog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andragoškog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usavršavanja</w:t>
      </w:r>
      <w:r w:rsidRPr="005F43B1">
        <w:rPr>
          <w:bCs/>
          <w:noProof/>
          <w:lang w:val="sr-Latn-CS"/>
        </w:rPr>
        <w:t>.</w:t>
      </w:r>
    </w:p>
    <w:p w14:paraId="741623CC" w14:textId="77777777" w:rsidR="007E034E" w:rsidRPr="005F43B1" w:rsidRDefault="007E034E" w:rsidP="0047058F">
      <w:pPr>
        <w:jc w:val="both"/>
        <w:rPr>
          <w:b/>
          <w:bCs/>
          <w:noProof/>
          <w:lang w:val="sr-Latn-CS"/>
        </w:rPr>
      </w:pPr>
    </w:p>
    <w:p w14:paraId="09FFA8C4" w14:textId="77777777" w:rsidR="007E034E" w:rsidRPr="005F43B1" w:rsidRDefault="007E034E" w:rsidP="0047058F">
      <w:pPr>
        <w:jc w:val="both"/>
        <w:rPr>
          <w:b/>
          <w:bCs/>
          <w:noProof/>
          <w:lang w:val="sr-Latn-CS"/>
        </w:rPr>
      </w:pPr>
    </w:p>
    <w:p w14:paraId="37E99059" w14:textId="63A126E9" w:rsidR="00B34FE4" w:rsidRPr="005F43B1" w:rsidRDefault="005F43B1" w:rsidP="0047058F">
      <w:pPr>
        <w:jc w:val="both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="002C293D" w:rsidRPr="005F43B1">
        <w:rPr>
          <w:b/>
          <w:bCs/>
          <w:noProof/>
          <w:lang w:val="sr-Latn-CS"/>
        </w:rPr>
        <w:t xml:space="preserve"> VI</w:t>
      </w:r>
    </w:p>
    <w:p w14:paraId="165374A3" w14:textId="10760154" w:rsidR="002C293D" w:rsidRPr="005F43B1" w:rsidRDefault="005F43B1" w:rsidP="0047058F">
      <w:pPr>
        <w:jc w:val="both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PRAĆENJE</w:t>
      </w:r>
      <w:r w:rsidR="008F1052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8F1052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RAZVOJ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OBRAZOVANJA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ODRASLIH</w:t>
      </w:r>
    </w:p>
    <w:p w14:paraId="1AAE3D93" w14:textId="2FFA0A45" w:rsidR="002C293D" w:rsidRPr="005F43B1" w:rsidRDefault="002C293D" w:rsidP="0047058F">
      <w:pPr>
        <w:rPr>
          <w:bCs/>
          <w:noProof/>
          <w:lang w:val="sr-Latn-CS"/>
        </w:rPr>
      </w:pPr>
    </w:p>
    <w:p w14:paraId="297CF843" w14:textId="1B69C1A1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42.</w:t>
      </w:r>
    </w:p>
    <w:p w14:paraId="3A4CDD3C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31D017CC" w14:textId="57076156" w:rsidR="00B34FE4" w:rsidRPr="005F43B1" w:rsidRDefault="00B34FE4" w:rsidP="004E063C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Praćenje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unapređivanje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 xml:space="preserve">. </w:t>
      </w:r>
    </w:p>
    <w:p w14:paraId="172DAE26" w14:textId="31163FB3" w:rsidR="00B34FE4" w:rsidRPr="005F43B1" w:rsidRDefault="00B34FE4" w:rsidP="00844303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(2)</w:t>
      </w:r>
      <w:r w:rsidR="00844303" w:rsidRPr="005F43B1">
        <w:rPr>
          <w:noProof/>
          <w:lang w:val="sr-Latn-CS"/>
        </w:rPr>
        <w:tab/>
      </w:r>
      <w:r w:rsidR="005F43B1">
        <w:rPr>
          <w:noProof/>
          <w:lang w:val="sr-Latn-CS"/>
        </w:rPr>
        <w:t>Organizatori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jednom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godišnje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samoevaluaciju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izvođenja</w:t>
      </w:r>
      <w:r w:rsidR="001B654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Zavoda</w:t>
      </w:r>
      <w:r w:rsidRPr="005F43B1">
        <w:rPr>
          <w:noProof/>
          <w:lang w:val="sr-Latn-CS"/>
        </w:rPr>
        <w:t>.</w:t>
      </w:r>
    </w:p>
    <w:p w14:paraId="4E7EB4C1" w14:textId="7A35ACCA" w:rsidR="002C293D" w:rsidRPr="005F43B1" w:rsidRDefault="00B34FE4" w:rsidP="00844303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>(3)</w:t>
      </w:r>
      <w:r w:rsidR="00844303" w:rsidRPr="005F43B1">
        <w:rPr>
          <w:noProof/>
          <w:lang w:val="sr-Latn-CS"/>
        </w:rPr>
        <w:tab/>
      </w:r>
      <w:r w:rsidR="005F43B1">
        <w:rPr>
          <w:noProof/>
          <w:lang w:val="sr-Latn-CS"/>
        </w:rPr>
        <w:t>Promociju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cjeloživotnog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učenja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usklađivanje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standardima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zanimanja</w:t>
      </w:r>
      <w:r w:rsidR="002C293D" w:rsidRPr="005F43B1">
        <w:rPr>
          <w:noProof/>
          <w:lang w:val="sr-Latn-CS"/>
        </w:rPr>
        <w:t>, </w:t>
      </w:r>
      <w:r w:rsidR="005F43B1">
        <w:rPr>
          <w:noProof/>
          <w:lang w:val="sr-Latn-CS"/>
        </w:rPr>
        <w:t>praćenje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unapređenje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garanciju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kvaliteta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,</w:t>
      </w:r>
      <w:r w:rsidR="008F105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kao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širenje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mreže</w:t>
      </w:r>
      <w:r w:rsidR="002C293D" w:rsidRPr="005F43B1">
        <w:rPr>
          <w:noProof/>
          <w:lang w:val="sr-Latn-CS"/>
        </w:rPr>
        <w:t>, </w:t>
      </w:r>
      <w:r w:rsidR="005F43B1">
        <w:rPr>
          <w:noProof/>
          <w:lang w:val="sr-Latn-CS"/>
        </w:rPr>
        <w:t>pružanje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stručne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pomoći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unapređenju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> </w:t>
      </w:r>
      <w:r w:rsidR="005F43B1">
        <w:rPr>
          <w:noProof/>
          <w:lang w:val="sr-Latn-CS"/>
        </w:rPr>
        <w:t>organizatora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izradu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usavršavanja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nastavnika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uključenih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proces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>.</w:t>
      </w:r>
    </w:p>
    <w:p w14:paraId="52FA37AF" w14:textId="77777777" w:rsidR="005F43B1" w:rsidRPr="00AE3A47" w:rsidRDefault="005F43B1" w:rsidP="0047058F">
      <w:pPr>
        <w:jc w:val="center"/>
        <w:rPr>
          <w:noProof/>
          <w:lang w:val="bs-Cyrl-BA"/>
        </w:rPr>
      </w:pPr>
    </w:p>
    <w:p w14:paraId="64372112" w14:textId="77777777" w:rsidR="005F43B1" w:rsidRDefault="005F43B1" w:rsidP="0047058F">
      <w:pPr>
        <w:jc w:val="center"/>
        <w:rPr>
          <w:noProof/>
          <w:lang w:val="sr-Latn-CS"/>
        </w:rPr>
      </w:pPr>
    </w:p>
    <w:p w14:paraId="281D433B" w14:textId="00F97F78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43.</w:t>
      </w:r>
    </w:p>
    <w:p w14:paraId="05A90907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40CBF5CF" w14:textId="58F341A1" w:rsidR="002C293D" w:rsidRPr="005F43B1" w:rsidRDefault="002C293D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Radi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efikasnijeg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praćenja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ostvarivanja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jedinice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samouprave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osnovati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savjete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čiji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obezbjeđuju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finansijska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sredstva</w:t>
      </w:r>
      <w:r w:rsidRPr="005F43B1">
        <w:rPr>
          <w:noProof/>
          <w:lang w:val="sr-Latn-CS"/>
        </w:rPr>
        <w:t xml:space="preserve">. </w:t>
      </w:r>
    </w:p>
    <w:p w14:paraId="6BA1DCBD" w14:textId="7DE66876" w:rsidR="002C293D" w:rsidRPr="005F43B1" w:rsidRDefault="002C293D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Lokalne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savjete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čine</w:t>
      </w:r>
      <w:r w:rsidR="00B31989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predstavnici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vlasti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obrazovnih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poslodavaca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sindikata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udruženja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građana</w:t>
      </w:r>
      <w:r w:rsidRPr="005F43B1">
        <w:rPr>
          <w:noProof/>
          <w:lang w:val="sr-Latn-CS"/>
        </w:rPr>
        <w:t>.</w:t>
      </w:r>
    </w:p>
    <w:p w14:paraId="3B9E36FF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3FB0A3B0" w14:textId="15FD8B1D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44.</w:t>
      </w:r>
    </w:p>
    <w:p w14:paraId="7684629D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4FC80C68" w14:textId="2D887F3D" w:rsidR="00B34FE4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Nadležnosti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34FE4" w:rsidRPr="005F43B1">
        <w:rPr>
          <w:noProof/>
          <w:lang w:val="sr-Latn-CS"/>
        </w:rPr>
        <w:t>:</w:t>
      </w:r>
    </w:p>
    <w:p w14:paraId="4890D6DC" w14:textId="23F05FE8" w:rsidR="00B34FE4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analiziraju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prate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području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razvoja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ljudskih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resursa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zapošljavanja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obuke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,</w:t>
      </w:r>
    </w:p>
    <w:p w14:paraId="778F9108" w14:textId="22571EC1" w:rsidR="00B34FE4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identifikuju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prioritete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obuci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području</w:t>
      </w:r>
      <w:r w:rsidRPr="005F43B1">
        <w:rPr>
          <w:noProof/>
          <w:lang w:val="sr-Latn-CS"/>
        </w:rPr>
        <w:t xml:space="preserve">, </w:t>
      </w:r>
    </w:p>
    <w:p w14:paraId="59BBDB50" w14:textId="1953B13D" w:rsidR="00B34FE4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prikupljaju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informacije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potrebama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tržišta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svom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području</w:t>
      </w:r>
      <w:r w:rsidRPr="005F43B1">
        <w:rPr>
          <w:noProof/>
          <w:lang w:val="sr-Latn-CS"/>
        </w:rPr>
        <w:t xml:space="preserve">, </w:t>
      </w:r>
    </w:p>
    <w:p w14:paraId="16D96C33" w14:textId="2010BDD3" w:rsidR="00B34FE4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dostavljaju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prijedloge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razvoj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</w:p>
    <w:p w14:paraId="2E1895BA" w14:textId="4A8A22B3" w:rsidR="00B34FE4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predlažu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će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finansirati</w:t>
      </w:r>
      <w:r w:rsidRPr="005F43B1">
        <w:rPr>
          <w:noProof/>
          <w:lang w:val="sr-Latn-CS"/>
        </w:rPr>
        <w:t>,</w:t>
      </w:r>
    </w:p>
    <w:p w14:paraId="0034D911" w14:textId="7CC1C86B" w:rsidR="002C293D" w:rsidRPr="005F43B1" w:rsidRDefault="00B34FE4" w:rsidP="0047058F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obezbjeđuju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sredstva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ustanove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osnovane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teritoriji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jedinice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lokalne</w:t>
      </w:r>
      <w:r w:rsidR="00DF4512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samouprave</w:t>
      </w:r>
      <w:r w:rsidR="00DF4512" w:rsidRPr="005F43B1">
        <w:rPr>
          <w:noProof/>
          <w:lang w:val="sr-Latn-CS"/>
        </w:rPr>
        <w:t>.</w:t>
      </w:r>
    </w:p>
    <w:p w14:paraId="2148E085" w14:textId="77777777" w:rsidR="00844303" w:rsidRPr="005F43B1" w:rsidRDefault="00844303" w:rsidP="0047058F">
      <w:pPr>
        <w:rPr>
          <w:b/>
          <w:bCs/>
          <w:noProof/>
          <w:lang w:val="sr-Latn-CS"/>
        </w:rPr>
      </w:pPr>
    </w:p>
    <w:p w14:paraId="629C9FB4" w14:textId="77777777" w:rsidR="00844303" w:rsidRPr="005F43B1" w:rsidRDefault="00844303" w:rsidP="0047058F">
      <w:pPr>
        <w:rPr>
          <w:b/>
          <w:bCs/>
          <w:noProof/>
          <w:lang w:val="sr-Latn-CS"/>
        </w:rPr>
      </w:pPr>
    </w:p>
    <w:p w14:paraId="5704F25F" w14:textId="6FA3740A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="00B946BB" w:rsidRPr="005F43B1">
        <w:rPr>
          <w:b/>
          <w:bCs/>
          <w:noProof/>
          <w:lang w:val="sr-Latn-CS"/>
        </w:rPr>
        <w:t xml:space="preserve"> VII</w:t>
      </w:r>
    </w:p>
    <w:p w14:paraId="73D31601" w14:textId="5BBE2CB6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FINANSIRANJE</w:t>
      </w:r>
      <w:r w:rsidR="002C293D" w:rsidRPr="005F43B1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NADZOR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KAZNENE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</w:p>
    <w:p w14:paraId="040008FF" w14:textId="0A503901" w:rsidR="002C293D" w:rsidRPr="005F43B1" w:rsidRDefault="002C293D" w:rsidP="0047058F">
      <w:pPr>
        <w:rPr>
          <w:bCs/>
          <w:noProof/>
          <w:color w:val="FF0000"/>
          <w:lang w:val="sr-Latn-CS"/>
        </w:rPr>
      </w:pPr>
    </w:p>
    <w:p w14:paraId="42A791E9" w14:textId="77777777" w:rsidR="00992D3C" w:rsidRPr="005F43B1" w:rsidRDefault="00992D3C" w:rsidP="0047058F">
      <w:pPr>
        <w:rPr>
          <w:bCs/>
          <w:noProof/>
          <w:color w:val="FF0000"/>
          <w:lang w:val="sr-Latn-CS"/>
        </w:rPr>
      </w:pPr>
    </w:p>
    <w:p w14:paraId="1065D005" w14:textId="382271AA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45.</w:t>
      </w:r>
    </w:p>
    <w:p w14:paraId="2CE9F7D4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26D559B5" w14:textId="1B1D348F" w:rsidR="002C293D" w:rsidRPr="005F43B1" w:rsidRDefault="005F43B1" w:rsidP="0047058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budžetima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polaznika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poslodavaca</w:t>
      </w:r>
      <w:r w:rsidR="002C293D" w:rsidRPr="005F43B1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34FE4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B34FE4" w:rsidRPr="005F43B1">
        <w:rPr>
          <w:noProof/>
          <w:lang w:val="sr-Latn-CS"/>
        </w:rPr>
        <w:t>.</w:t>
      </w:r>
    </w:p>
    <w:p w14:paraId="085E63EA" w14:textId="659F076B" w:rsidR="001F05EE" w:rsidRPr="005F43B1" w:rsidRDefault="001F05EE" w:rsidP="0047058F">
      <w:pPr>
        <w:jc w:val="center"/>
        <w:rPr>
          <w:noProof/>
          <w:lang w:val="sr-Latn-CS"/>
        </w:rPr>
      </w:pPr>
    </w:p>
    <w:p w14:paraId="4B86F50B" w14:textId="1882AA5B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46.</w:t>
      </w:r>
    </w:p>
    <w:p w14:paraId="1373747A" w14:textId="77777777" w:rsidR="002C293D" w:rsidRPr="005F43B1" w:rsidRDefault="002C293D" w:rsidP="0047058F">
      <w:pPr>
        <w:jc w:val="both"/>
        <w:rPr>
          <w:noProof/>
          <w:lang w:val="sr-Latn-CS"/>
        </w:rPr>
      </w:pPr>
    </w:p>
    <w:p w14:paraId="4F4818C1" w14:textId="0E93B3EF" w:rsidR="002C293D" w:rsidRPr="005F43B1" w:rsidRDefault="008F1052" w:rsidP="00CE3C94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Upravni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nadzor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sprovođenjem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vrši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Ministarstvo</w:t>
      </w:r>
      <w:r w:rsidR="002C293D" w:rsidRPr="005F43B1">
        <w:rPr>
          <w:noProof/>
          <w:lang w:val="sr-Latn-CS"/>
        </w:rPr>
        <w:t>.</w:t>
      </w:r>
    </w:p>
    <w:p w14:paraId="1BEA72F1" w14:textId="7EC63E2A" w:rsidR="002C293D" w:rsidRPr="005F43B1" w:rsidRDefault="002C293D" w:rsidP="00CE3C94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Stručni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nadzor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monitoring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evaluaciju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Zavod</w:t>
      </w:r>
      <w:r w:rsidRPr="005F43B1">
        <w:rPr>
          <w:noProof/>
          <w:lang w:val="sr-Latn-CS"/>
        </w:rPr>
        <w:t>.</w:t>
      </w:r>
    </w:p>
    <w:p w14:paraId="0C483E54" w14:textId="13D2D845" w:rsidR="002C293D" w:rsidRPr="005F43B1" w:rsidRDefault="002C293D" w:rsidP="00CE3C94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(3) </w:t>
      </w:r>
      <w:r w:rsidR="005F43B1">
        <w:rPr>
          <w:noProof/>
          <w:lang w:val="sr-Latn-CS"/>
        </w:rPr>
        <w:t>Inspekcijski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nadzor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primjenom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Republička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inspekcijske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poslove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posredstvom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prosvjetne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inspekcije</w:t>
      </w:r>
      <w:r w:rsidRPr="005F43B1">
        <w:rPr>
          <w:noProof/>
          <w:lang w:val="sr-Latn-CS"/>
        </w:rPr>
        <w:t>.</w:t>
      </w:r>
    </w:p>
    <w:p w14:paraId="4A8BC786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6F72438E" w14:textId="2D45A2F8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47.</w:t>
      </w:r>
    </w:p>
    <w:p w14:paraId="0D96A3A9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671154A5" w14:textId="376AB0C9" w:rsidR="002C293D" w:rsidRPr="005F43B1" w:rsidRDefault="005F43B1" w:rsidP="004E063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Zavod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organizatorima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="002C293D" w:rsidRPr="005F43B1">
        <w:rPr>
          <w:noProof/>
          <w:lang w:val="sr-Latn-CS"/>
        </w:rPr>
        <w:t>.</w:t>
      </w:r>
    </w:p>
    <w:p w14:paraId="1898C584" w14:textId="77777777" w:rsidR="00CE3C94" w:rsidRPr="005F43B1" w:rsidRDefault="00CE3C94" w:rsidP="0047058F">
      <w:pPr>
        <w:jc w:val="center"/>
        <w:rPr>
          <w:noProof/>
          <w:lang w:val="sr-Latn-CS"/>
        </w:rPr>
      </w:pPr>
    </w:p>
    <w:p w14:paraId="750A82B9" w14:textId="4ABA5196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48.</w:t>
      </w:r>
    </w:p>
    <w:p w14:paraId="2F45E699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27AC4AEF" w14:textId="19742325" w:rsidR="00680FC7" w:rsidRPr="005F43B1" w:rsidRDefault="005F43B1" w:rsidP="00EA4F2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>:</w:t>
      </w:r>
    </w:p>
    <w:p w14:paraId="4919F8F5" w14:textId="6419F0A8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provjerava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,</w:t>
      </w:r>
    </w:p>
    <w:p w14:paraId="0470B968" w14:textId="372D3AA8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lastRenderedPageBreak/>
        <w:t xml:space="preserve">2) </w:t>
      </w:r>
      <w:r w:rsidR="005F43B1">
        <w:rPr>
          <w:noProof/>
          <w:lang w:val="sr-Latn-CS"/>
        </w:rPr>
        <w:t>provjerava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postupak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ocjenjivanja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>,</w:t>
      </w:r>
    </w:p>
    <w:p w14:paraId="73857B8F" w14:textId="680B4331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provjerava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nastavnici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,</w:t>
      </w:r>
    </w:p>
    <w:p w14:paraId="62E2004D" w14:textId="17A329D4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kontroliše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urednost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andragoške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evidencije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dokumentacije</w:t>
      </w:r>
      <w:r w:rsidRPr="005F43B1">
        <w:rPr>
          <w:noProof/>
          <w:lang w:val="sr-Latn-CS"/>
        </w:rPr>
        <w:t>,</w:t>
      </w:r>
    </w:p>
    <w:p w14:paraId="133284C8" w14:textId="36771E77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kontroliše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zakonitost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Pr="005F43B1">
        <w:rPr>
          <w:noProof/>
          <w:lang w:val="sr-Latn-CS"/>
        </w:rPr>
        <w:t>,</w:t>
      </w:r>
    </w:p>
    <w:p w14:paraId="141CBB55" w14:textId="7E4935A5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kontroliše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naplatu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školarine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>,</w:t>
      </w:r>
    </w:p>
    <w:p w14:paraId="2D4B7B14" w14:textId="7E928A88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7) </w:t>
      </w:r>
      <w:r w:rsidR="005F43B1">
        <w:rPr>
          <w:noProof/>
          <w:lang w:val="sr-Latn-CS"/>
        </w:rPr>
        <w:t>vrši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kontrole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vezi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primjenom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>.</w:t>
      </w:r>
    </w:p>
    <w:p w14:paraId="0C6C57DB" w14:textId="77777777" w:rsidR="00680FC7" w:rsidRPr="005F43B1" w:rsidRDefault="00680FC7" w:rsidP="0047058F">
      <w:pPr>
        <w:jc w:val="both"/>
        <w:rPr>
          <w:noProof/>
          <w:lang w:val="sr-Latn-CS"/>
        </w:rPr>
      </w:pPr>
    </w:p>
    <w:p w14:paraId="33732B46" w14:textId="11E57193" w:rsidR="002C293D" w:rsidRPr="005F43B1" w:rsidRDefault="005F43B1" w:rsidP="004705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49.</w:t>
      </w:r>
    </w:p>
    <w:p w14:paraId="644FF78A" w14:textId="77777777" w:rsidR="002C293D" w:rsidRPr="005F43B1" w:rsidRDefault="002C293D" w:rsidP="0047058F">
      <w:pPr>
        <w:jc w:val="center"/>
        <w:rPr>
          <w:noProof/>
          <w:lang w:val="sr-Latn-CS"/>
        </w:rPr>
      </w:pPr>
    </w:p>
    <w:p w14:paraId="6AD8648A" w14:textId="2F39987B" w:rsidR="00680FC7" w:rsidRPr="005F43B1" w:rsidRDefault="005476D5" w:rsidP="00EA4F2B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(1) </w:t>
      </w:r>
      <w:r w:rsidR="005F43B1">
        <w:rPr>
          <w:noProof/>
          <w:lang w:val="sr-Latn-CS"/>
        </w:rPr>
        <w:t>Inspektor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vrši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inspekcijski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nadzor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oblasti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nakon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utvrđenih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nedostataka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ima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ovlašćenja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="002C293D" w:rsidRPr="005F43B1">
        <w:rPr>
          <w:noProof/>
          <w:lang w:val="sr-Latn-CS"/>
        </w:rPr>
        <w:t>:</w:t>
      </w:r>
    </w:p>
    <w:p w14:paraId="711F6638" w14:textId="3E33D5F5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1) </w:t>
      </w:r>
      <w:r w:rsidR="005F43B1">
        <w:rPr>
          <w:noProof/>
          <w:lang w:val="sr-Latn-CS"/>
        </w:rPr>
        <w:t>privremeno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oduzme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konačne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odluke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dokumentaciju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evidenciju</w:t>
      </w:r>
      <w:r w:rsidRPr="005F43B1">
        <w:rPr>
          <w:noProof/>
          <w:lang w:val="sr-Latn-CS"/>
        </w:rPr>
        <w:t> </w:t>
      </w:r>
      <w:r w:rsidR="005F43B1">
        <w:rPr>
          <w:noProof/>
          <w:lang w:val="sr-Latn-CS"/>
        </w:rPr>
        <w:t>koju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>,</w:t>
      </w:r>
    </w:p>
    <w:p w14:paraId="5CA15B8B" w14:textId="1640764F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2)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otklanjanje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nedostataka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neizvršavanjem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nepravilnom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primjenom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podzakonskih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akata</w:t>
      </w:r>
      <w:r w:rsidRPr="005F43B1">
        <w:rPr>
          <w:noProof/>
          <w:lang w:val="sr-Latn-CS"/>
        </w:rPr>
        <w:t>,</w:t>
      </w:r>
    </w:p>
    <w:p w14:paraId="3541BE3C" w14:textId="370D6DE3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3)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ocjena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sprovedeni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suprotno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zakonu</w:t>
      </w:r>
      <w:r w:rsidRPr="005F43B1">
        <w:rPr>
          <w:noProof/>
          <w:lang w:val="sr-Latn-CS"/>
        </w:rPr>
        <w:t>,</w:t>
      </w:r>
    </w:p>
    <w:p w14:paraId="362BDC5D" w14:textId="2DD209CE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4)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suprotno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odredbama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>,</w:t>
      </w:r>
    </w:p>
    <w:p w14:paraId="4BB1AA16" w14:textId="4FE2FD4C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5)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37.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suprotno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zakonu</w:t>
      </w:r>
      <w:r w:rsidRPr="005F43B1">
        <w:rPr>
          <w:noProof/>
          <w:lang w:val="sr-Latn-CS"/>
        </w:rPr>
        <w:t>,</w:t>
      </w:r>
    </w:p>
    <w:p w14:paraId="79D6E0B6" w14:textId="0F131B6D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6)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člana</w:t>
      </w:r>
      <w:r w:rsidRPr="005F43B1">
        <w:rPr>
          <w:noProof/>
          <w:lang w:val="sr-Latn-CS"/>
        </w:rPr>
        <w:t xml:space="preserve"> 37.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ukoliko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nalogu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njihovo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poništenje</w:t>
      </w:r>
      <w:r w:rsidRPr="005F43B1">
        <w:rPr>
          <w:noProof/>
          <w:lang w:val="sr-Latn-CS"/>
        </w:rPr>
        <w:t xml:space="preserve">, </w:t>
      </w:r>
    </w:p>
    <w:p w14:paraId="43779456" w14:textId="2850A877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7)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otklanjanje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nedostataka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postupku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evidencije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dokumentacije</w:t>
      </w:r>
      <w:r w:rsidRPr="005F43B1">
        <w:rPr>
          <w:noProof/>
          <w:lang w:val="sr-Latn-CS"/>
        </w:rPr>
        <w:t>,</w:t>
      </w:r>
    </w:p>
    <w:p w14:paraId="5D828893" w14:textId="4F93A734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8) </w:t>
      </w:r>
      <w:r w:rsidR="005F43B1">
        <w:rPr>
          <w:noProof/>
          <w:lang w:val="sr-Latn-CS"/>
        </w:rPr>
        <w:t>zabrani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,</w:t>
      </w:r>
    </w:p>
    <w:p w14:paraId="73BE475E" w14:textId="40BDF786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9)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usaglašavanje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pojedinačnih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ukoliko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suprotno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odredbama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kao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odredbama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propisa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opštih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akata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donesenih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osnovu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>,</w:t>
      </w:r>
    </w:p>
    <w:p w14:paraId="65C4C46D" w14:textId="4268F499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10) </w:t>
      </w:r>
      <w:r w:rsidR="005F43B1">
        <w:rPr>
          <w:noProof/>
          <w:lang w:val="sr-Latn-CS"/>
        </w:rPr>
        <w:t>zabrani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dalji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nastavniku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utvrđene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programima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F2313A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>,</w:t>
      </w:r>
    </w:p>
    <w:p w14:paraId="48B07D5D" w14:textId="1E44327C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11) </w:t>
      </w:r>
      <w:r w:rsidR="005F43B1">
        <w:rPr>
          <w:noProof/>
          <w:lang w:val="sr-Latn-CS"/>
        </w:rPr>
        <w:t>zabrani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izdavanje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upisan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Pr="005F43B1">
        <w:rPr>
          <w:noProof/>
          <w:lang w:val="sr-Latn-CS"/>
        </w:rPr>
        <w:t>,</w:t>
      </w:r>
    </w:p>
    <w:p w14:paraId="35C6249D" w14:textId="262432C6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12) </w:t>
      </w:r>
      <w:r w:rsidR="005F43B1">
        <w:rPr>
          <w:noProof/>
          <w:lang w:val="sr-Latn-CS"/>
        </w:rPr>
        <w:t>zabrani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ukoliko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odstupa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>,</w:t>
      </w:r>
    </w:p>
    <w:p w14:paraId="0D776DFC" w14:textId="293A048B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13) </w:t>
      </w:r>
      <w:r w:rsidR="005F43B1">
        <w:rPr>
          <w:noProof/>
          <w:lang w:val="sr-Latn-CS"/>
        </w:rPr>
        <w:t>naloži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poništi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polaznika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ukoliko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utvrdi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organizator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izvodi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nastavu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ili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odstupa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realizacije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odobrenog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Pr="005F43B1">
        <w:rPr>
          <w:noProof/>
          <w:lang w:val="sr-Latn-CS"/>
        </w:rPr>
        <w:t>,</w:t>
      </w:r>
    </w:p>
    <w:p w14:paraId="39C312F2" w14:textId="7ECD8CB6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14) </w:t>
      </w:r>
      <w:r w:rsidR="005F43B1">
        <w:rPr>
          <w:noProof/>
          <w:lang w:val="sr-Latn-CS"/>
        </w:rPr>
        <w:t>preduzme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druge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mjere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ovlašćen</w:t>
      </w:r>
      <w:r w:rsidRPr="005F43B1">
        <w:rPr>
          <w:noProof/>
          <w:lang w:val="sr-Latn-CS"/>
        </w:rPr>
        <w:t>.</w:t>
      </w:r>
    </w:p>
    <w:p w14:paraId="0BBAA2D0" w14:textId="4ADE444B" w:rsidR="001F05EE" w:rsidRPr="005F43B1" w:rsidRDefault="001F05EE" w:rsidP="001F05EE">
      <w:pPr>
        <w:ind w:firstLine="720"/>
        <w:jc w:val="both"/>
        <w:rPr>
          <w:noProof/>
          <w:lang w:val="sr-Latn-CS"/>
        </w:rPr>
      </w:pPr>
      <w:r w:rsidRPr="005F43B1">
        <w:rPr>
          <w:noProof/>
          <w:lang w:val="sr-Latn-CS"/>
        </w:rPr>
        <w:t xml:space="preserve">(2) </w:t>
      </w:r>
      <w:r w:rsidR="005F43B1">
        <w:rPr>
          <w:noProof/>
          <w:lang w:val="sr-Latn-CS"/>
        </w:rPr>
        <w:t>Lice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smatra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došlo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do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povrede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ovog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zakona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može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obratiti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nadležnoj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inspekciji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roku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tri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mjeseca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saznanja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učinjenu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povredu</w:t>
      </w:r>
      <w:r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najkasnije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roku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šest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mjeseci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dana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učinjene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povrede</w:t>
      </w:r>
      <w:r w:rsidRPr="005F43B1">
        <w:rPr>
          <w:noProof/>
          <w:lang w:val="sr-Latn-CS"/>
        </w:rPr>
        <w:t>.</w:t>
      </w:r>
    </w:p>
    <w:p w14:paraId="48EDD8AC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679E14BA" w14:textId="1BBF9B4A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50.</w:t>
      </w:r>
    </w:p>
    <w:p w14:paraId="368E0008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00A4124B" w14:textId="45FBE5DD" w:rsidR="00680FC7" w:rsidRPr="005F43B1" w:rsidRDefault="002C293D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(1) </w:t>
      </w:r>
      <w:r w:rsidR="005F43B1">
        <w:rPr>
          <w:bCs/>
          <w:noProof/>
          <w:lang w:val="sr-Latn-CS"/>
        </w:rPr>
        <w:t>Novčanom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kaznom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2.000 </w:t>
      </w:r>
      <w:r w:rsidR="005F43B1">
        <w:rPr>
          <w:bCs/>
          <w:noProof/>
          <w:lang w:val="sr-Latn-CS"/>
        </w:rPr>
        <w:t>KM</w:t>
      </w:r>
      <w:r w:rsidR="00CE3C94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</w:t>
      </w:r>
      <w:r w:rsidRPr="005F43B1">
        <w:rPr>
          <w:bCs/>
          <w:noProof/>
          <w:lang w:val="sr-Latn-CS"/>
        </w:rPr>
        <w:t xml:space="preserve"> 6.000 </w:t>
      </w:r>
      <w:r w:rsidR="005F43B1">
        <w:rPr>
          <w:bCs/>
          <w:noProof/>
          <w:lang w:val="sr-Latn-CS"/>
        </w:rPr>
        <w:t>KM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kazniće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prekršaj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="00034F31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ako</w:t>
      </w:r>
      <w:r w:rsidRPr="005F43B1">
        <w:rPr>
          <w:bCs/>
          <w:noProof/>
          <w:lang w:val="sr-Latn-CS"/>
        </w:rPr>
        <w:t>:</w:t>
      </w:r>
    </w:p>
    <w:p w14:paraId="315E837D" w14:textId="7318CB1A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1) </w:t>
      </w:r>
      <w:r w:rsidR="005F43B1">
        <w:rPr>
          <w:bCs/>
          <w:noProof/>
          <w:lang w:val="sr-Latn-CS"/>
        </w:rPr>
        <w:t>ne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izvodi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osposobljavanja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skladu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odobrenim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javno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važećim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programom</w:t>
      </w:r>
      <w:r w:rsidR="002C293D"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14.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stav</w:t>
      </w:r>
      <w:r w:rsidRPr="005F43B1">
        <w:rPr>
          <w:bCs/>
          <w:noProof/>
          <w:lang w:val="sr-Latn-CS"/>
        </w:rPr>
        <w:t xml:space="preserve"> 7</w:t>
      </w:r>
      <w:r w:rsidR="002C293D" w:rsidRPr="005F43B1">
        <w:rPr>
          <w:bCs/>
          <w:noProof/>
          <w:lang w:val="sr-Latn-CS"/>
        </w:rPr>
        <w:t>),</w:t>
      </w:r>
    </w:p>
    <w:p w14:paraId="11E72DC1" w14:textId="71EE4DDD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lastRenderedPageBreak/>
        <w:t xml:space="preserve">2) </w:t>
      </w:r>
      <w:r w:rsidR="005F43B1">
        <w:rPr>
          <w:bCs/>
          <w:noProof/>
          <w:lang w:val="sr-Latn-CS"/>
        </w:rPr>
        <w:t>počne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bez</w:t>
      </w:r>
      <w:r w:rsidR="00D931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rješenja</w:t>
      </w:r>
      <w:r w:rsidR="00D931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8F4C6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ispunjenosti</w:t>
      </w:r>
      <w:r w:rsidR="008F4C6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uslova</w:t>
      </w:r>
      <w:r w:rsidR="008F4C6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8F4C6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</w:t>
      </w:r>
      <w:r w:rsidR="00D931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upisu</w:t>
      </w:r>
      <w:r w:rsidR="00D931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D9311F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Registar</w:t>
      </w:r>
      <w:r w:rsidR="00D9311F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za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izvođenje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formalnog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522D3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522D3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javno</w:t>
      </w:r>
      <w:r w:rsidR="003227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važećih</w:t>
      </w:r>
      <w:r w:rsidR="003227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programa</w:t>
      </w:r>
      <w:r w:rsidR="003227E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osposobljavanja</w:t>
      </w:r>
      <w:r w:rsidR="00522D37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D9311F" w:rsidRPr="005F43B1">
        <w:rPr>
          <w:noProof/>
          <w:lang w:val="sr-Latn-CS"/>
        </w:rPr>
        <w:t xml:space="preserve"> </w:t>
      </w:r>
      <w:r w:rsidR="002C293D" w:rsidRPr="005F43B1">
        <w:rPr>
          <w:noProof/>
          <w:lang w:val="sr-Latn-CS"/>
        </w:rPr>
        <w:t>(</w:t>
      </w:r>
      <w:r w:rsidR="005F43B1">
        <w:rPr>
          <w:noProof/>
          <w:lang w:val="sr-Latn-CS"/>
        </w:rPr>
        <w:t>član</w:t>
      </w:r>
      <w:r w:rsidR="002C293D" w:rsidRPr="005F43B1">
        <w:rPr>
          <w:noProof/>
          <w:lang w:val="sr-Latn-CS"/>
        </w:rPr>
        <w:t xml:space="preserve"> </w:t>
      </w:r>
      <w:r w:rsidR="00EE4E90" w:rsidRPr="005F43B1">
        <w:rPr>
          <w:noProof/>
          <w:lang w:val="sr-Latn-CS"/>
        </w:rPr>
        <w:t>13.</w:t>
      </w:r>
      <w:r w:rsidR="00CE3C9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</w:t>
      </w:r>
      <w:r w:rsidR="00CE3C94" w:rsidRPr="005F43B1">
        <w:rPr>
          <w:noProof/>
          <w:lang w:val="sr-Latn-CS"/>
        </w:rPr>
        <w:t xml:space="preserve">. </w:t>
      </w:r>
      <w:r w:rsidR="00EE4E90" w:rsidRPr="005F43B1">
        <w:rPr>
          <w:noProof/>
          <w:lang w:val="sr-Latn-CS"/>
        </w:rPr>
        <w:t>1</w:t>
      </w:r>
      <w:r w:rsidR="00CE3C94" w:rsidRPr="005F43B1">
        <w:rPr>
          <w:noProof/>
          <w:lang w:val="sr-Latn-CS"/>
        </w:rPr>
        <w:t>.</w:t>
      </w:r>
      <w:r w:rsidR="009B0DE8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EE4E90" w:rsidRPr="005F43B1">
        <w:rPr>
          <w:noProof/>
          <w:lang w:val="sr-Latn-CS"/>
        </w:rPr>
        <w:t xml:space="preserve"> 6</w:t>
      </w:r>
      <w:r w:rsidR="00CE3C94" w:rsidRPr="005F43B1">
        <w:rPr>
          <w:noProof/>
          <w:lang w:val="sr-Latn-CS"/>
        </w:rPr>
        <w:t>.</w:t>
      </w:r>
      <w:r w:rsidR="00EE4E9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EE4E90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član</w:t>
      </w:r>
      <w:r w:rsidR="00EE4E90" w:rsidRPr="005F43B1">
        <w:rPr>
          <w:noProof/>
          <w:lang w:val="sr-Latn-CS"/>
        </w:rPr>
        <w:t xml:space="preserve"> 14.</w:t>
      </w:r>
      <w:r w:rsidR="00CE3C94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stav</w:t>
      </w:r>
      <w:r w:rsidR="00EE4E90" w:rsidRPr="005F43B1">
        <w:rPr>
          <w:noProof/>
          <w:lang w:val="sr-Latn-CS"/>
        </w:rPr>
        <w:t xml:space="preserve"> 7)</w:t>
      </w:r>
      <w:r w:rsidR="00CE3C94" w:rsidRPr="005F43B1">
        <w:rPr>
          <w:noProof/>
          <w:lang w:val="sr-Latn-CS"/>
        </w:rPr>
        <w:t>,</w:t>
      </w:r>
    </w:p>
    <w:p w14:paraId="6CD2EDD6" w14:textId="73A4BC49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3) </w:t>
      </w:r>
      <w:r w:rsidR="005F43B1">
        <w:rPr>
          <w:bCs/>
          <w:noProof/>
          <w:lang w:val="sr-Latn-CS"/>
        </w:rPr>
        <w:t>ne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vodi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propisanu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andragošku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dokumentaciju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evidenciju</w:t>
      </w:r>
      <w:r w:rsidR="002C293D"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18</w:t>
      </w:r>
      <w:r w:rsidR="00075499" w:rsidRPr="005F43B1">
        <w:rPr>
          <w:bCs/>
          <w:noProof/>
          <w:lang w:val="sr-Latn-CS"/>
        </w:rPr>
        <w:t xml:space="preserve">. </w:t>
      </w:r>
      <w:r w:rsidR="005F43B1">
        <w:rPr>
          <w:bCs/>
          <w:noProof/>
          <w:lang w:val="sr-Latn-CS"/>
        </w:rPr>
        <w:t>stav</w:t>
      </w:r>
      <w:r w:rsidR="00075499" w:rsidRPr="005F43B1">
        <w:rPr>
          <w:bCs/>
          <w:noProof/>
          <w:lang w:val="sr-Latn-CS"/>
        </w:rPr>
        <w:t xml:space="preserve"> 1</w:t>
      </w:r>
      <w:r w:rsidRPr="005F43B1">
        <w:rPr>
          <w:bCs/>
          <w:noProof/>
          <w:lang w:val="sr-Latn-CS"/>
        </w:rPr>
        <w:t>),</w:t>
      </w:r>
    </w:p>
    <w:p w14:paraId="72FB0D15" w14:textId="3BC248D4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4) </w:t>
      </w:r>
      <w:r w:rsidR="005F43B1">
        <w:rPr>
          <w:bCs/>
          <w:noProof/>
          <w:lang w:val="sr-Latn-CS"/>
        </w:rPr>
        <w:t>ne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izvodi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skladu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odobrenim</w:t>
      </w:r>
      <w:r w:rsidR="00034F31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programima</w:t>
      </w:r>
      <w:r w:rsidR="00034F31"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Pr="005F43B1">
        <w:rPr>
          <w:bCs/>
          <w:noProof/>
          <w:lang w:val="sr-Latn-CS"/>
        </w:rPr>
        <w:t xml:space="preserve"> 25. </w:t>
      </w:r>
      <w:r w:rsidR="005F43B1">
        <w:rPr>
          <w:bCs/>
          <w:noProof/>
          <w:lang w:val="sr-Latn-CS"/>
        </w:rPr>
        <w:t>st</w:t>
      </w:r>
      <w:r w:rsidRPr="005F43B1">
        <w:rPr>
          <w:bCs/>
          <w:noProof/>
          <w:lang w:val="sr-Latn-CS"/>
        </w:rPr>
        <w:t xml:space="preserve">. 1.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3</w:t>
      </w:r>
      <w:r w:rsidR="002C293D" w:rsidRPr="005F43B1">
        <w:rPr>
          <w:bCs/>
          <w:noProof/>
          <w:lang w:val="sr-Latn-CS"/>
        </w:rPr>
        <w:t>),</w:t>
      </w:r>
    </w:p>
    <w:p w14:paraId="2431DB3D" w14:textId="689AC842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5) </w:t>
      </w:r>
      <w:r w:rsidR="005F43B1">
        <w:rPr>
          <w:bCs/>
          <w:noProof/>
          <w:lang w:val="sr-Latn-CS"/>
        </w:rPr>
        <w:t>ne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zaključi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ugovor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polaznikom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Pr="005F43B1">
        <w:rPr>
          <w:bCs/>
          <w:noProof/>
          <w:lang w:val="sr-Latn-CS"/>
        </w:rPr>
        <w:t xml:space="preserve"> 34. </w:t>
      </w:r>
      <w:r w:rsidR="005F43B1">
        <w:rPr>
          <w:bCs/>
          <w:noProof/>
          <w:lang w:val="sr-Latn-CS"/>
        </w:rPr>
        <w:t>stav</w:t>
      </w:r>
      <w:r w:rsidRPr="005F43B1">
        <w:rPr>
          <w:bCs/>
          <w:noProof/>
          <w:lang w:val="sr-Latn-CS"/>
        </w:rPr>
        <w:t xml:space="preserve"> 1</w:t>
      </w:r>
      <w:r w:rsidR="002C293D" w:rsidRPr="005F43B1">
        <w:rPr>
          <w:bCs/>
          <w:noProof/>
          <w:lang w:val="sr-Latn-CS"/>
        </w:rPr>
        <w:t>),</w:t>
      </w:r>
    </w:p>
    <w:p w14:paraId="27B46956" w14:textId="3A8633BC" w:rsidR="00680FC7" w:rsidRPr="005F43B1" w:rsidRDefault="00680FC7" w:rsidP="00C600BA">
      <w:pPr>
        <w:ind w:firstLine="81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6) </w:t>
      </w:r>
      <w:r w:rsidR="005F43B1">
        <w:rPr>
          <w:bCs/>
          <w:noProof/>
          <w:lang w:val="sr-Latn-CS"/>
        </w:rPr>
        <w:t>izdaje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javne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isprave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suprotno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odredbama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="002C293D" w:rsidRPr="005F43B1">
        <w:rPr>
          <w:bCs/>
          <w:noProof/>
          <w:lang w:val="sr-Latn-CS"/>
        </w:rPr>
        <w:t xml:space="preserve"> </w:t>
      </w:r>
      <w:r w:rsidRPr="005F43B1">
        <w:rPr>
          <w:bCs/>
          <w:noProof/>
          <w:lang w:val="sr-Latn-CS"/>
        </w:rPr>
        <w:t>(</w:t>
      </w:r>
      <w:r w:rsidR="005F43B1">
        <w:rPr>
          <w:bCs/>
          <w:noProof/>
          <w:lang w:val="sr-Latn-CS"/>
        </w:rPr>
        <w:t>član</w:t>
      </w:r>
      <w:r w:rsidR="008F1052" w:rsidRPr="005F43B1">
        <w:rPr>
          <w:bCs/>
          <w:noProof/>
          <w:lang w:val="sr-Latn-CS"/>
        </w:rPr>
        <w:t xml:space="preserve"> 37. </w:t>
      </w:r>
      <w:r w:rsidR="005F43B1">
        <w:rPr>
          <w:bCs/>
          <w:noProof/>
          <w:lang w:val="sr-Latn-CS"/>
        </w:rPr>
        <w:t>st</w:t>
      </w:r>
      <w:r w:rsidR="002C293D" w:rsidRPr="005F43B1">
        <w:rPr>
          <w:bCs/>
          <w:noProof/>
          <w:lang w:val="sr-Latn-CS"/>
        </w:rPr>
        <w:t>. 2, 3</w:t>
      </w:r>
      <w:r w:rsidR="00CE3C94" w:rsidRPr="005F43B1">
        <w:rPr>
          <w:bCs/>
          <w:noProof/>
          <w:lang w:val="sr-Latn-CS"/>
        </w:rPr>
        <w:t>.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4),</w:t>
      </w:r>
    </w:p>
    <w:p w14:paraId="4F39C83B" w14:textId="6B49A499" w:rsidR="002C293D" w:rsidRPr="005F43B1" w:rsidRDefault="00680FC7" w:rsidP="00C600BA">
      <w:pPr>
        <w:ind w:firstLine="810"/>
        <w:jc w:val="both"/>
        <w:rPr>
          <w:bCs/>
          <w:noProof/>
          <w:spacing w:val="4"/>
          <w:lang w:val="sr-Latn-CS"/>
        </w:rPr>
      </w:pPr>
      <w:r w:rsidRPr="005F43B1">
        <w:rPr>
          <w:bCs/>
          <w:noProof/>
          <w:spacing w:val="4"/>
          <w:lang w:val="sr-Latn-CS"/>
        </w:rPr>
        <w:t xml:space="preserve">7) </w:t>
      </w:r>
      <w:r w:rsidR="005F43B1">
        <w:rPr>
          <w:bCs/>
          <w:noProof/>
          <w:spacing w:val="4"/>
          <w:lang w:val="sr-Latn-CS"/>
        </w:rPr>
        <w:t>od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odraslih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naplati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troškove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za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sticanje</w:t>
      </w:r>
      <w:r w:rsidR="002C293D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osnovnog</w:t>
      </w:r>
      <w:r w:rsidR="008F1052" w:rsidRPr="005F43B1">
        <w:rPr>
          <w:bCs/>
          <w:noProof/>
          <w:spacing w:val="4"/>
          <w:lang w:val="sr-Latn-CS"/>
        </w:rPr>
        <w:t xml:space="preserve"> </w:t>
      </w:r>
      <w:r w:rsidR="005F43B1">
        <w:rPr>
          <w:bCs/>
          <w:noProof/>
          <w:spacing w:val="4"/>
          <w:lang w:val="sr-Latn-CS"/>
        </w:rPr>
        <w:t>obrazovanja</w:t>
      </w:r>
      <w:r w:rsidR="008F1052" w:rsidRPr="005F43B1">
        <w:rPr>
          <w:bCs/>
          <w:noProof/>
          <w:spacing w:val="4"/>
          <w:lang w:val="sr-Latn-CS"/>
        </w:rPr>
        <w:t xml:space="preserve"> </w:t>
      </w:r>
      <w:r w:rsidRPr="005F43B1">
        <w:rPr>
          <w:bCs/>
          <w:noProof/>
          <w:spacing w:val="4"/>
          <w:lang w:val="sr-Latn-CS"/>
        </w:rPr>
        <w:t>(</w:t>
      </w:r>
      <w:r w:rsidR="005F43B1">
        <w:rPr>
          <w:bCs/>
          <w:noProof/>
          <w:spacing w:val="4"/>
          <w:lang w:val="sr-Latn-CS"/>
        </w:rPr>
        <w:t>član</w:t>
      </w:r>
      <w:r w:rsidRPr="005F43B1">
        <w:rPr>
          <w:bCs/>
          <w:noProof/>
          <w:spacing w:val="4"/>
          <w:lang w:val="sr-Latn-CS"/>
        </w:rPr>
        <w:t xml:space="preserve"> 40. </w:t>
      </w:r>
      <w:r w:rsidR="005F43B1">
        <w:rPr>
          <w:bCs/>
          <w:noProof/>
          <w:spacing w:val="4"/>
          <w:lang w:val="sr-Latn-CS"/>
        </w:rPr>
        <w:t>stav</w:t>
      </w:r>
      <w:r w:rsidRPr="005F43B1">
        <w:rPr>
          <w:bCs/>
          <w:noProof/>
          <w:spacing w:val="4"/>
          <w:lang w:val="sr-Latn-CS"/>
        </w:rPr>
        <w:t xml:space="preserve"> 1).</w:t>
      </w:r>
    </w:p>
    <w:p w14:paraId="76C35DEA" w14:textId="75F576E2" w:rsidR="002C293D" w:rsidRPr="005F43B1" w:rsidRDefault="002C293D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(2) </w:t>
      </w:r>
      <w:r w:rsidR="005F43B1">
        <w:rPr>
          <w:bCs/>
          <w:noProof/>
          <w:lang w:val="sr-Latn-CS"/>
        </w:rPr>
        <w:t>Novčanom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kaznom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1.000 </w:t>
      </w:r>
      <w:r w:rsidR="005F43B1">
        <w:rPr>
          <w:bCs/>
          <w:noProof/>
          <w:lang w:val="sr-Latn-CS"/>
        </w:rPr>
        <w:t>KM</w:t>
      </w:r>
      <w:r w:rsidR="00C600BA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</w:t>
      </w:r>
      <w:r w:rsidRPr="005F43B1">
        <w:rPr>
          <w:bCs/>
          <w:noProof/>
          <w:lang w:val="sr-Latn-CS"/>
        </w:rPr>
        <w:t xml:space="preserve"> 3.000 </w:t>
      </w:r>
      <w:r w:rsidR="005F43B1">
        <w:rPr>
          <w:bCs/>
          <w:noProof/>
          <w:lang w:val="sr-Latn-CS"/>
        </w:rPr>
        <w:t>KM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kazniće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odgovorno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lice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organizatoru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prekršaj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iz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stava</w:t>
      </w:r>
      <w:r w:rsidRPr="005F43B1">
        <w:rPr>
          <w:bCs/>
          <w:noProof/>
          <w:lang w:val="sr-Latn-CS"/>
        </w:rPr>
        <w:t xml:space="preserve"> 1.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člana</w:t>
      </w:r>
      <w:r w:rsidRPr="005F43B1">
        <w:rPr>
          <w:bCs/>
          <w:noProof/>
          <w:lang w:val="sr-Latn-CS"/>
        </w:rPr>
        <w:t>.</w:t>
      </w:r>
    </w:p>
    <w:p w14:paraId="75679C98" w14:textId="77777777" w:rsidR="00992D3C" w:rsidRPr="005F43B1" w:rsidRDefault="00992D3C" w:rsidP="0047058F">
      <w:pPr>
        <w:rPr>
          <w:b/>
          <w:bCs/>
          <w:noProof/>
          <w:lang w:val="sr-Latn-CS"/>
        </w:rPr>
      </w:pPr>
    </w:p>
    <w:p w14:paraId="4BEC47A6" w14:textId="77777777" w:rsidR="00B37F68" w:rsidRPr="005F43B1" w:rsidRDefault="00B37F68" w:rsidP="0047058F">
      <w:pPr>
        <w:rPr>
          <w:b/>
          <w:bCs/>
          <w:noProof/>
          <w:lang w:val="sr-Latn-CS"/>
        </w:rPr>
      </w:pPr>
    </w:p>
    <w:p w14:paraId="6EEA1689" w14:textId="54526E9A" w:rsidR="00680FC7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="00680FC7" w:rsidRPr="005F43B1">
        <w:rPr>
          <w:b/>
          <w:bCs/>
          <w:noProof/>
          <w:lang w:val="sr-Latn-CS"/>
        </w:rPr>
        <w:t xml:space="preserve"> </w:t>
      </w:r>
      <w:r w:rsidR="00B946BB" w:rsidRPr="005F43B1">
        <w:rPr>
          <w:b/>
          <w:bCs/>
          <w:noProof/>
          <w:lang w:val="sr-Latn-CS"/>
        </w:rPr>
        <w:t>VIII</w:t>
      </w:r>
      <w:r w:rsidR="008F1052" w:rsidRPr="005F43B1">
        <w:rPr>
          <w:b/>
          <w:bCs/>
          <w:noProof/>
          <w:lang w:val="sr-Latn-CS"/>
        </w:rPr>
        <w:t xml:space="preserve"> </w:t>
      </w:r>
    </w:p>
    <w:p w14:paraId="256F83E0" w14:textId="108D9178" w:rsidR="002C293D" w:rsidRPr="005F43B1" w:rsidRDefault="005F43B1" w:rsidP="0047058F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PRELAZNE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ZAVRŠNE</w:t>
      </w:r>
      <w:r w:rsidR="002C293D" w:rsidRPr="005F43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</w:p>
    <w:p w14:paraId="4222F6D3" w14:textId="57A3574D" w:rsidR="00680FC7" w:rsidRPr="005F43B1" w:rsidRDefault="00680FC7" w:rsidP="0047058F">
      <w:pPr>
        <w:jc w:val="center"/>
        <w:rPr>
          <w:bCs/>
          <w:noProof/>
          <w:lang w:val="sr-Latn-CS"/>
        </w:rPr>
      </w:pPr>
    </w:p>
    <w:p w14:paraId="57796490" w14:textId="77777777" w:rsidR="00992D3C" w:rsidRPr="005F43B1" w:rsidRDefault="00992D3C" w:rsidP="0047058F">
      <w:pPr>
        <w:jc w:val="center"/>
        <w:rPr>
          <w:bCs/>
          <w:noProof/>
          <w:lang w:val="sr-Latn-CS"/>
        </w:rPr>
      </w:pPr>
    </w:p>
    <w:p w14:paraId="5263DD4F" w14:textId="3ADFA283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51.</w:t>
      </w:r>
    </w:p>
    <w:p w14:paraId="5C2E05AD" w14:textId="77777777" w:rsidR="002C293D" w:rsidRPr="005F43B1" w:rsidRDefault="002C293D" w:rsidP="0047058F">
      <w:pPr>
        <w:jc w:val="both"/>
        <w:rPr>
          <w:bCs/>
          <w:noProof/>
          <w:lang w:val="sr-Latn-CS"/>
        </w:rPr>
      </w:pPr>
    </w:p>
    <w:p w14:paraId="3E5D3C23" w14:textId="63A30590" w:rsidR="005D2F97" w:rsidRPr="005F43B1" w:rsidRDefault="002C293D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 (1) </w:t>
      </w:r>
      <w:r w:rsidR="005F43B1">
        <w:rPr>
          <w:bCs/>
          <w:noProof/>
          <w:lang w:val="sr-Latn-CS"/>
        </w:rPr>
        <w:t>Organizatori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realizuju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noProof/>
          <w:lang w:val="sr-Latn-CS"/>
        </w:rPr>
        <w:t>programe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za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obrazovanje</w:t>
      </w:r>
      <w:r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Pr="005F43B1">
        <w:rPr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dužni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roku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godinu</w:t>
      </w:r>
      <w:r w:rsidR="007524FE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dana</w:t>
      </w:r>
      <w:r w:rsidR="007524FE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usklade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svoju</w:t>
      </w:r>
      <w:r w:rsidR="000D2860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organizaciju</w:t>
      </w:r>
      <w:r w:rsidR="00522D37"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poslovanje</w:t>
      </w:r>
      <w:r w:rsidR="000D2860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opšte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akte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ovim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zakonom</w:t>
      </w:r>
      <w:r w:rsidRPr="005F43B1">
        <w:rPr>
          <w:bCs/>
          <w:noProof/>
          <w:lang w:val="sr-Latn-CS"/>
        </w:rPr>
        <w:t xml:space="preserve">. </w:t>
      </w:r>
    </w:p>
    <w:p w14:paraId="4FAD5E83" w14:textId="095C4F21" w:rsidR="002C293D" w:rsidRPr="005F43B1" w:rsidRDefault="002C293D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>(</w:t>
      </w:r>
      <w:r w:rsidR="007524FE" w:rsidRPr="005F43B1">
        <w:rPr>
          <w:bCs/>
          <w:noProof/>
          <w:lang w:val="sr-Latn-CS"/>
        </w:rPr>
        <w:t>2</w:t>
      </w:r>
      <w:r w:rsidRPr="005F43B1">
        <w:rPr>
          <w:bCs/>
          <w:noProof/>
          <w:lang w:val="sr-Latn-CS"/>
        </w:rPr>
        <w:t xml:space="preserve">) </w:t>
      </w:r>
      <w:r w:rsidR="005F43B1">
        <w:rPr>
          <w:bCs/>
          <w:noProof/>
          <w:lang w:val="sr-Latn-CS"/>
        </w:rPr>
        <w:t>Polaznici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upisali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ispunjava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uslove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skladu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sa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ovim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zakonom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imaju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mogućnost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</w:t>
      </w:r>
      <w:r w:rsidR="00300408" w:rsidRPr="005F43B1">
        <w:rPr>
          <w:bCs/>
          <w:noProof/>
          <w:lang w:val="sr-Latn-CS"/>
        </w:rPr>
        <w:t>,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roku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dvije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godine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="00300408" w:rsidRPr="005F43B1">
        <w:rPr>
          <w:bCs/>
          <w:noProof/>
          <w:lang w:val="sr-Latn-CS"/>
        </w:rPr>
        <w:t>,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završe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istog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ili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drugog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po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upisali</w:t>
      </w:r>
      <w:r w:rsidRPr="005F43B1">
        <w:rPr>
          <w:bCs/>
          <w:noProof/>
          <w:lang w:val="sr-Latn-CS"/>
        </w:rPr>
        <w:t>.</w:t>
      </w:r>
    </w:p>
    <w:p w14:paraId="490FAC38" w14:textId="303B2C0D" w:rsidR="002C293D" w:rsidRPr="005F43B1" w:rsidRDefault="002C293D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>(</w:t>
      </w:r>
      <w:r w:rsidR="007524FE" w:rsidRPr="005F43B1">
        <w:rPr>
          <w:bCs/>
          <w:noProof/>
          <w:lang w:val="sr-Latn-CS"/>
        </w:rPr>
        <w:t>3</w:t>
      </w:r>
      <w:r w:rsidRPr="005F43B1">
        <w:rPr>
          <w:bCs/>
          <w:noProof/>
          <w:lang w:val="sr-Latn-CS"/>
        </w:rPr>
        <w:t xml:space="preserve">) </w:t>
      </w:r>
      <w:r w:rsidR="005F43B1">
        <w:rPr>
          <w:bCs/>
          <w:noProof/>
          <w:lang w:val="sr-Latn-CS"/>
        </w:rPr>
        <w:t>Organizatori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stupanjem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ne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ispunjavaju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uslove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izvođenje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="008F1052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dužni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</w:t>
      </w:r>
      <w:r w:rsidR="00034F31" w:rsidRPr="005F43B1">
        <w:rPr>
          <w:bCs/>
          <w:noProof/>
          <w:lang w:val="sr-Latn-CS"/>
        </w:rPr>
        <w:t>,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roku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dvije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godine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dana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za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polaznike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koji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upisali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programe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organizuju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završetak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upisanog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>.</w:t>
      </w:r>
    </w:p>
    <w:p w14:paraId="794EB802" w14:textId="01F57835" w:rsidR="002C293D" w:rsidRPr="005F43B1" w:rsidRDefault="00680FC7" w:rsidP="0047058F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>(</w:t>
      </w:r>
      <w:r w:rsidR="007524FE" w:rsidRPr="005F43B1">
        <w:rPr>
          <w:bCs/>
          <w:noProof/>
          <w:lang w:val="sr-Latn-CS"/>
        </w:rPr>
        <w:t>4</w:t>
      </w:r>
      <w:r w:rsidR="002C293D" w:rsidRPr="005F43B1">
        <w:rPr>
          <w:bCs/>
          <w:noProof/>
          <w:lang w:val="sr-Latn-CS"/>
        </w:rPr>
        <w:t xml:space="preserve">) </w:t>
      </w:r>
      <w:r w:rsidR="005F43B1">
        <w:rPr>
          <w:bCs/>
          <w:noProof/>
          <w:lang w:val="sr-Latn-CS"/>
        </w:rPr>
        <w:t>Javno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važeći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osposobljavanje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formalni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usavršavanja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doneseni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prije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stupanja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snagu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ovog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zakona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primjenjivaće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se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donošenja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novih</w:t>
      </w:r>
      <w:r w:rsidR="00034F31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programa</w:t>
      </w:r>
      <w:r w:rsidR="002C293D" w:rsidRPr="005F43B1">
        <w:rPr>
          <w:bCs/>
          <w:noProof/>
          <w:lang w:val="sr-Latn-CS"/>
        </w:rPr>
        <w:t>.</w:t>
      </w:r>
    </w:p>
    <w:p w14:paraId="5BF6127F" w14:textId="77777777" w:rsidR="002C293D" w:rsidRPr="005F43B1" w:rsidRDefault="002C293D" w:rsidP="0047058F">
      <w:pPr>
        <w:jc w:val="both"/>
        <w:rPr>
          <w:bCs/>
          <w:noProof/>
          <w:color w:val="FF0000"/>
          <w:lang w:val="sr-Latn-CS"/>
        </w:rPr>
      </w:pPr>
    </w:p>
    <w:p w14:paraId="42858AEA" w14:textId="77777777" w:rsidR="00B37F68" w:rsidRPr="005F43B1" w:rsidRDefault="00B37F68" w:rsidP="0047058F">
      <w:pPr>
        <w:jc w:val="both"/>
        <w:rPr>
          <w:bCs/>
          <w:noProof/>
          <w:color w:val="FF0000"/>
          <w:lang w:val="sr-Latn-CS"/>
        </w:rPr>
      </w:pPr>
    </w:p>
    <w:p w14:paraId="0A307007" w14:textId="2F228F9C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52.</w:t>
      </w:r>
    </w:p>
    <w:p w14:paraId="7F466081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49F13C42" w14:textId="5E078F40" w:rsidR="00680FC7" w:rsidRPr="005F43B1" w:rsidRDefault="005F43B1" w:rsidP="00C600BA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Ministar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devet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mjeseci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prijedlog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Zavoda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donijeti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pravilnike</w:t>
      </w:r>
      <w:r w:rsidR="00300408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2C293D" w:rsidRPr="005F43B1">
        <w:rPr>
          <w:bCs/>
          <w:noProof/>
          <w:lang w:val="sr-Latn-CS"/>
        </w:rPr>
        <w:t>:</w:t>
      </w:r>
    </w:p>
    <w:p w14:paraId="46A19282" w14:textId="6BB6C898" w:rsidR="00680FC7" w:rsidRPr="005F43B1" w:rsidRDefault="00680FC7" w:rsidP="00C600BA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1) </w:t>
      </w:r>
      <w:r w:rsidR="005F43B1">
        <w:rPr>
          <w:bCs/>
          <w:noProof/>
          <w:lang w:val="sr-Latn-CS"/>
        </w:rPr>
        <w:t>postupku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izbora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Pr="005F43B1">
        <w:rPr>
          <w:bCs/>
          <w:noProof/>
          <w:lang w:val="sr-Latn-CS"/>
        </w:rPr>
        <w:t xml:space="preserve"> 12. </w:t>
      </w:r>
      <w:r w:rsidR="005F43B1">
        <w:rPr>
          <w:bCs/>
          <w:noProof/>
          <w:lang w:val="sr-Latn-CS"/>
        </w:rPr>
        <w:t>stav</w:t>
      </w:r>
      <w:r w:rsidRPr="005F43B1">
        <w:rPr>
          <w:bCs/>
          <w:noProof/>
          <w:lang w:val="sr-Latn-CS"/>
        </w:rPr>
        <w:t xml:space="preserve"> 6</w:t>
      </w:r>
      <w:r w:rsidR="002C293D" w:rsidRPr="005F43B1">
        <w:rPr>
          <w:bCs/>
          <w:noProof/>
          <w:lang w:val="sr-Latn-CS"/>
        </w:rPr>
        <w:t>)</w:t>
      </w:r>
      <w:r w:rsidRPr="005F43B1">
        <w:rPr>
          <w:bCs/>
          <w:noProof/>
          <w:lang w:val="sr-Latn-CS"/>
        </w:rPr>
        <w:t>,</w:t>
      </w:r>
    </w:p>
    <w:p w14:paraId="3F7E5999" w14:textId="113D3841" w:rsidR="00680FC7" w:rsidRPr="005F43B1" w:rsidRDefault="00680FC7" w:rsidP="00C600BA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2) </w:t>
      </w:r>
      <w:r w:rsidR="005F43B1">
        <w:rPr>
          <w:bCs/>
          <w:noProof/>
          <w:lang w:val="sr-Latn-CS"/>
        </w:rPr>
        <w:t>sadržaju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načinu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vođenja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Registra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organizatora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obrazovanja</w:t>
      </w:r>
      <w:r w:rsidR="009B0DE8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odraslih</w:t>
      </w:r>
      <w:r w:rsidR="009B0DE8"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="009B0DE8" w:rsidRPr="005F43B1">
        <w:rPr>
          <w:bCs/>
          <w:noProof/>
          <w:lang w:val="sr-Latn-CS"/>
        </w:rPr>
        <w:t xml:space="preserve"> 16. </w:t>
      </w:r>
      <w:r w:rsidR="005F43B1">
        <w:rPr>
          <w:bCs/>
          <w:noProof/>
          <w:lang w:val="sr-Latn-CS"/>
        </w:rPr>
        <w:t>stav</w:t>
      </w:r>
      <w:r w:rsidR="009B0DE8" w:rsidRPr="005F43B1">
        <w:rPr>
          <w:bCs/>
          <w:noProof/>
          <w:lang w:val="sr-Latn-CS"/>
        </w:rPr>
        <w:t xml:space="preserve"> </w:t>
      </w:r>
      <w:r w:rsidR="009A761D" w:rsidRPr="005F43B1">
        <w:rPr>
          <w:bCs/>
          <w:noProof/>
          <w:lang w:val="sr-Latn-CS"/>
        </w:rPr>
        <w:t>3</w:t>
      </w:r>
      <w:r w:rsidR="002C293D" w:rsidRPr="005F43B1">
        <w:rPr>
          <w:bCs/>
          <w:noProof/>
          <w:lang w:val="sr-Latn-CS"/>
        </w:rPr>
        <w:t>),</w:t>
      </w:r>
    </w:p>
    <w:p w14:paraId="6D400A49" w14:textId="571628F6" w:rsidR="00680FC7" w:rsidRPr="005F43B1" w:rsidRDefault="00300408" w:rsidP="00C600BA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3) </w:t>
      </w:r>
      <w:r w:rsidR="005F43B1">
        <w:rPr>
          <w:bCs/>
          <w:noProof/>
          <w:lang w:val="sr-Latn-CS"/>
        </w:rPr>
        <w:t>sadržaju</w:t>
      </w:r>
      <w:r w:rsidR="002C293D"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formatu</w:t>
      </w:r>
      <w:r w:rsidR="002C293D" w:rsidRPr="005F43B1">
        <w:rPr>
          <w:bCs/>
          <w:noProof/>
          <w:lang w:val="sr-Latn-CS"/>
        </w:rPr>
        <w:t xml:space="preserve">, </w:t>
      </w:r>
      <w:r w:rsidR="005F43B1">
        <w:rPr>
          <w:bCs/>
          <w:noProof/>
          <w:lang w:val="sr-Latn-CS"/>
        </w:rPr>
        <w:t>načinu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vođenja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čuvanja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andragoške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dokumentacije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</w:t>
      </w:r>
      <w:r w:rsidR="005F43B1">
        <w:rPr>
          <w:bCs/>
          <w:noProof/>
          <w:lang w:val="sr-Latn-CS"/>
        </w:rPr>
        <w:t>evidencije</w:t>
      </w:r>
      <w:r w:rsidR="002C293D" w:rsidRPr="005F43B1">
        <w:rPr>
          <w:bCs/>
          <w:noProof/>
          <w:lang w:val="sr-Latn-CS"/>
        </w:rPr>
        <w:t xml:space="preserve"> (</w:t>
      </w:r>
      <w:r w:rsidR="005F43B1"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18</w:t>
      </w:r>
      <w:r w:rsidR="00680FC7" w:rsidRPr="005F43B1">
        <w:rPr>
          <w:bCs/>
          <w:noProof/>
          <w:lang w:val="sr-Latn-CS"/>
        </w:rPr>
        <w:t xml:space="preserve">. </w:t>
      </w:r>
      <w:r w:rsidR="005F43B1">
        <w:rPr>
          <w:bCs/>
          <w:noProof/>
          <w:lang w:val="sr-Latn-CS"/>
        </w:rPr>
        <w:t>stav</w:t>
      </w:r>
      <w:r w:rsidR="00680FC7" w:rsidRPr="005F43B1">
        <w:rPr>
          <w:bCs/>
          <w:noProof/>
          <w:lang w:val="sr-Latn-CS"/>
        </w:rPr>
        <w:t xml:space="preserve"> 2</w:t>
      </w:r>
      <w:r w:rsidR="002C293D" w:rsidRPr="005F43B1">
        <w:rPr>
          <w:bCs/>
          <w:noProof/>
          <w:lang w:val="sr-Latn-CS"/>
        </w:rPr>
        <w:t>),</w:t>
      </w:r>
    </w:p>
    <w:p w14:paraId="4CD78C34" w14:textId="6D48EE68" w:rsidR="00680FC7" w:rsidRPr="005F43B1" w:rsidRDefault="00680FC7" w:rsidP="00C600BA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4) </w:t>
      </w:r>
      <w:r w:rsidR="005F43B1">
        <w:rPr>
          <w:noProof/>
          <w:lang w:val="sr-Latn-CS"/>
        </w:rPr>
        <w:t>načinu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provjere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verifikacije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kod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kojih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se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obavlja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praktičan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rad</w:t>
      </w:r>
      <w:r w:rsidR="002C293D" w:rsidRPr="005F43B1">
        <w:rPr>
          <w:noProof/>
          <w:lang w:val="sr-Latn-CS"/>
        </w:rPr>
        <w:t xml:space="preserve">, </w:t>
      </w:r>
      <w:r w:rsidR="005F43B1">
        <w:rPr>
          <w:noProof/>
          <w:lang w:val="sr-Latn-CS"/>
        </w:rPr>
        <w:t>sadržaj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način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vođenja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registra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poslodavaca</w:t>
      </w:r>
      <w:r w:rsidR="002C293D" w:rsidRPr="005F43B1">
        <w:rPr>
          <w:noProof/>
          <w:lang w:val="sr-Latn-CS"/>
        </w:rPr>
        <w:t xml:space="preserve"> </w:t>
      </w:r>
      <w:r w:rsidRPr="005F43B1">
        <w:rPr>
          <w:noProof/>
          <w:lang w:val="sr-Latn-CS"/>
        </w:rPr>
        <w:t>(</w:t>
      </w:r>
      <w:r w:rsidR="005F43B1">
        <w:rPr>
          <w:noProof/>
          <w:lang w:val="sr-Latn-CS"/>
        </w:rPr>
        <w:t>član</w:t>
      </w:r>
      <w:r w:rsidRPr="005F43B1">
        <w:rPr>
          <w:noProof/>
          <w:lang w:val="sr-Latn-CS"/>
        </w:rPr>
        <w:t xml:space="preserve"> 30. </w:t>
      </w:r>
      <w:r w:rsidR="005F43B1">
        <w:rPr>
          <w:noProof/>
          <w:lang w:val="sr-Latn-CS"/>
        </w:rPr>
        <w:t>stav</w:t>
      </w:r>
      <w:r w:rsidRPr="005F43B1">
        <w:rPr>
          <w:noProof/>
          <w:lang w:val="sr-Latn-CS"/>
        </w:rPr>
        <w:t xml:space="preserve"> 4</w:t>
      </w:r>
      <w:r w:rsidR="002C293D" w:rsidRPr="005F43B1">
        <w:rPr>
          <w:noProof/>
          <w:lang w:val="sr-Latn-CS"/>
        </w:rPr>
        <w:t>),</w:t>
      </w:r>
    </w:p>
    <w:p w14:paraId="042A8022" w14:textId="5411F024" w:rsidR="00680FC7" w:rsidRPr="005F43B1" w:rsidRDefault="00680FC7" w:rsidP="00C600BA">
      <w:pPr>
        <w:ind w:firstLine="720"/>
        <w:jc w:val="both"/>
        <w:rPr>
          <w:bCs/>
          <w:noProof/>
          <w:lang w:val="sr-Latn-CS"/>
        </w:rPr>
      </w:pPr>
      <w:r w:rsidRPr="005F43B1">
        <w:rPr>
          <w:bCs/>
          <w:noProof/>
          <w:lang w:val="sr-Latn-CS"/>
        </w:rPr>
        <w:t xml:space="preserve">5) </w:t>
      </w:r>
      <w:r w:rsidR="005F43B1">
        <w:rPr>
          <w:noProof/>
          <w:lang w:val="sr-Latn-CS"/>
        </w:rPr>
        <w:t>formi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sadržaju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javnih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isprava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obrazovanju</w:t>
      </w:r>
      <w:r w:rsidR="002C293D" w:rsidRPr="005F43B1">
        <w:rPr>
          <w:noProof/>
          <w:lang w:val="sr-Latn-CS"/>
        </w:rPr>
        <w:t xml:space="preserve"> </w:t>
      </w:r>
      <w:r w:rsidR="005F43B1">
        <w:rPr>
          <w:noProof/>
          <w:lang w:val="sr-Latn-CS"/>
        </w:rPr>
        <w:t>odraslih</w:t>
      </w:r>
      <w:r w:rsidR="002C293D" w:rsidRPr="005F43B1">
        <w:rPr>
          <w:noProof/>
          <w:lang w:val="sr-Latn-CS"/>
        </w:rPr>
        <w:t xml:space="preserve"> </w:t>
      </w:r>
      <w:r w:rsidR="002C293D" w:rsidRPr="005F43B1">
        <w:rPr>
          <w:bCs/>
          <w:noProof/>
          <w:lang w:val="sr-Latn-CS"/>
        </w:rPr>
        <w:t>(</w:t>
      </w:r>
      <w:r w:rsidR="005F43B1"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37</w:t>
      </w:r>
      <w:r w:rsidRPr="005F43B1">
        <w:rPr>
          <w:bCs/>
          <w:noProof/>
          <w:lang w:val="sr-Latn-CS"/>
        </w:rPr>
        <w:t xml:space="preserve">. </w:t>
      </w:r>
      <w:r w:rsidR="005F43B1">
        <w:rPr>
          <w:bCs/>
          <w:noProof/>
          <w:lang w:val="sr-Latn-CS"/>
        </w:rPr>
        <w:t>stav</w:t>
      </w:r>
      <w:r w:rsidRPr="005F43B1">
        <w:rPr>
          <w:bCs/>
          <w:noProof/>
          <w:lang w:val="sr-Latn-CS"/>
        </w:rPr>
        <w:t xml:space="preserve"> 5),</w:t>
      </w:r>
    </w:p>
    <w:p w14:paraId="3C8F5F93" w14:textId="508C2FC4" w:rsidR="00680FC7" w:rsidRPr="005F43B1" w:rsidRDefault="00300408" w:rsidP="00C600BA">
      <w:pPr>
        <w:autoSpaceDE w:val="0"/>
        <w:autoSpaceDN w:val="0"/>
        <w:adjustRightInd w:val="0"/>
        <w:ind w:firstLine="720"/>
        <w:jc w:val="both"/>
        <w:rPr>
          <w:bCs/>
          <w:noProof/>
          <w:spacing w:val="-4"/>
          <w:lang w:val="sr-Latn-CS"/>
        </w:rPr>
      </w:pPr>
      <w:r w:rsidRPr="005F43B1">
        <w:rPr>
          <w:bCs/>
          <w:noProof/>
          <w:spacing w:val="-4"/>
          <w:lang w:val="sr-Latn-CS"/>
        </w:rPr>
        <w:t xml:space="preserve">6) </w:t>
      </w:r>
      <w:r w:rsidR="005F43B1">
        <w:rPr>
          <w:rFonts w:eastAsia="TimesNewRoman"/>
          <w:noProof/>
          <w:spacing w:val="-4"/>
          <w:lang w:val="sr-Latn-CS"/>
        </w:rPr>
        <w:t>načinu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rada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ispitnih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komisija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i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postupku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sprovođenja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5F43B1">
        <w:rPr>
          <w:rFonts w:eastAsia="TimesNewRoman"/>
          <w:noProof/>
          <w:spacing w:val="-4"/>
          <w:lang w:val="sr-Latn-CS"/>
        </w:rPr>
        <w:t>ispita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</w:t>
      </w:r>
      <w:r w:rsidR="002C293D" w:rsidRPr="005F43B1">
        <w:rPr>
          <w:rFonts w:eastAsia="TimesNewRoman"/>
          <w:noProof/>
          <w:spacing w:val="-4"/>
          <w:lang w:val="sr-Latn-CS"/>
        </w:rPr>
        <w:t>(</w:t>
      </w:r>
      <w:r w:rsidR="005F43B1">
        <w:rPr>
          <w:rFonts w:eastAsia="TimesNewRoman"/>
          <w:noProof/>
          <w:spacing w:val="-4"/>
          <w:lang w:val="sr-Latn-CS"/>
        </w:rPr>
        <w:t>član</w:t>
      </w:r>
      <w:r w:rsidR="002C293D" w:rsidRPr="005F43B1">
        <w:rPr>
          <w:rFonts w:eastAsia="TimesNewRoman"/>
          <w:noProof/>
          <w:spacing w:val="-4"/>
          <w:lang w:val="sr-Latn-CS"/>
        </w:rPr>
        <w:t xml:space="preserve"> 38. </w:t>
      </w:r>
      <w:r w:rsidR="005F43B1">
        <w:rPr>
          <w:rFonts w:eastAsia="TimesNewRoman"/>
          <w:noProof/>
          <w:spacing w:val="-4"/>
          <w:lang w:val="sr-Latn-CS"/>
        </w:rPr>
        <w:t>stav</w:t>
      </w:r>
      <w:r w:rsidR="00383C26" w:rsidRPr="005F43B1">
        <w:rPr>
          <w:rFonts w:eastAsia="TimesNewRoman"/>
          <w:noProof/>
          <w:spacing w:val="-4"/>
          <w:lang w:val="sr-Latn-CS"/>
        </w:rPr>
        <w:t xml:space="preserve"> 9</w:t>
      </w:r>
      <w:r w:rsidR="00680FC7" w:rsidRPr="005F43B1">
        <w:rPr>
          <w:rFonts w:eastAsia="TimesNewRoman"/>
          <w:noProof/>
          <w:spacing w:val="-4"/>
          <w:lang w:val="sr-Latn-CS"/>
        </w:rPr>
        <w:t>).</w:t>
      </w:r>
    </w:p>
    <w:p w14:paraId="31FC89FB" w14:textId="77777777" w:rsidR="005F43B1" w:rsidRPr="00AE3A47" w:rsidRDefault="005F43B1" w:rsidP="00AE3A47">
      <w:pPr>
        <w:rPr>
          <w:bCs/>
          <w:noProof/>
          <w:lang w:val="sr-Latn-BA"/>
        </w:rPr>
      </w:pPr>
    </w:p>
    <w:p w14:paraId="40461EE0" w14:textId="77777777" w:rsidR="005F43B1" w:rsidRPr="005F43B1" w:rsidRDefault="005F43B1" w:rsidP="0047058F">
      <w:pPr>
        <w:jc w:val="center"/>
        <w:rPr>
          <w:bCs/>
          <w:noProof/>
          <w:lang w:val="sr-Latn-CS"/>
        </w:rPr>
      </w:pPr>
    </w:p>
    <w:p w14:paraId="635255B4" w14:textId="5084837C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2C293D" w:rsidRPr="005F43B1">
        <w:rPr>
          <w:bCs/>
          <w:noProof/>
          <w:lang w:val="sr-Latn-CS"/>
        </w:rPr>
        <w:t xml:space="preserve"> 53.</w:t>
      </w:r>
    </w:p>
    <w:p w14:paraId="4460BDB5" w14:textId="4E5AA72A" w:rsidR="00D53535" w:rsidRPr="005F43B1" w:rsidRDefault="00D53535" w:rsidP="0047058F">
      <w:pPr>
        <w:jc w:val="center"/>
        <w:rPr>
          <w:bCs/>
          <w:noProof/>
          <w:lang w:val="sr-Latn-CS"/>
        </w:rPr>
      </w:pPr>
    </w:p>
    <w:p w14:paraId="06CBCB01" w14:textId="71FE864D" w:rsidR="00D53535" w:rsidRPr="005F43B1" w:rsidRDefault="005F43B1" w:rsidP="0047058F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Do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podzakonskih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D53535" w:rsidRPr="005F43B1">
        <w:rPr>
          <w:bCs/>
          <w:noProof/>
          <w:lang w:val="sr-Latn-CS"/>
        </w:rPr>
        <w:t xml:space="preserve"> 52. </w:t>
      </w:r>
      <w:r>
        <w:rPr>
          <w:bCs/>
          <w:noProof/>
          <w:lang w:val="sr-Latn-CS"/>
        </w:rPr>
        <w:t>ovog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primjenjivaće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podzakonski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doneseni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ranije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važećeg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D53535" w:rsidRPr="005F43B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ako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suprotnosti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ovim</w:t>
      </w:r>
      <w:r w:rsidR="00D53535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D53535" w:rsidRPr="005F43B1">
        <w:rPr>
          <w:bCs/>
          <w:noProof/>
          <w:lang w:val="sr-Latn-CS"/>
        </w:rPr>
        <w:t>.</w:t>
      </w:r>
    </w:p>
    <w:p w14:paraId="5EBF4181" w14:textId="77777777" w:rsidR="00B37F68" w:rsidRPr="005F43B1" w:rsidRDefault="00B37F68" w:rsidP="005F43B1">
      <w:pPr>
        <w:rPr>
          <w:bCs/>
          <w:noProof/>
          <w:color w:val="FF0000"/>
          <w:lang w:val="sr-Latn-CS"/>
        </w:rPr>
      </w:pPr>
    </w:p>
    <w:p w14:paraId="44BB8CCC" w14:textId="5EF2C25D" w:rsidR="00D53535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D53535" w:rsidRPr="005F43B1">
        <w:rPr>
          <w:bCs/>
          <w:noProof/>
          <w:lang w:val="sr-Latn-CS"/>
        </w:rPr>
        <w:t xml:space="preserve"> 54.</w:t>
      </w:r>
    </w:p>
    <w:p w14:paraId="68AEC948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146CC8C5" w14:textId="32ABEF3B" w:rsidR="002C293D" w:rsidRPr="005F43B1" w:rsidRDefault="005F43B1" w:rsidP="00C600BA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Stupanjem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ovog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prestaje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važi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obrazovanju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odraslih</w:t>
      </w:r>
      <w:r w:rsidR="002C293D" w:rsidRPr="005F43B1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2C293D" w:rsidRPr="005F43B1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br</w:t>
      </w:r>
      <w:r w:rsidR="002C293D" w:rsidRPr="005F43B1">
        <w:rPr>
          <w:bCs/>
          <w:noProof/>
          <w:lang w:val="sr-Latn-CS"/>
        </w:rPr>
        <w:t xml:space="preserve">. 59/09 </w:t>
      </w:r>
      <w:r>
        <w:rPr>
          <w:bCs/>
          <w:noProof/>
          <w:lang w:val="sr-Latn-CS"/>
        </w:rPr>
        <w:t>i</w:t>
      </w:r>
      <w:r w:rsidR="002C293D" w:rsidRPr="005F43B1">
        <w:rPr>
          <w:bCs/>
          <w:noProof/>
          <w:lang w:val="sr-Latn-CS"/>
        </w:rPr>
        <w:t xml:space="preserve"> 1/12).</w:t>
      </w:r>
    </w:p>
    <w:p w14:paraId="0F253D6C" w14:textId="09AC069B" w:rsidR="00D9311F" w:rsidRPr="005F43B1" w:rsidRDefault="00D9311F" w:rsidP="0047058F">
      <w:pPr>
        <w:jc w:val="center"/>
        <w:rPr>
          <w:bCs/>
          <w:noProof/>
          <w:lang w:val="sr-Latn-CS"/>
        </w:rPr>
      </w:pPr>
    </w:p>
    <w:p w14:paraId="4DC9E1BB" w14:textId="4A1C3982" w:rsidR="002C293D" w:rsidRPr="005F43B1" w:rsidRDefault="005F43B1" w:rsidP="0047058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D53535" w:rsidRPr="005F43B1">
        <w:rPr>
          <w:bCs/>
          <w:noProof/>
          <w:lang w:val="sr-Latn-CS"/>
        </w:rPr>
        <w:t xml:space="preserve"> 55</w:t>
      </w:r>
      <w:r w:rsidR="002C293D" w:rsidRPr="005F43B1">
        <w:rPr>
          <w:bCs/>
          <w:noProof/>
          <w:lang w:val="sr-Latn-CS"/>
        </w:rPr>
        <w:t>.</w:t>
      </w:r>
    </w:p>
    <w:p w14:paraId="54E5968D" w14:textId="77777777" w:rsidR="002C293D" w:rsidRPr="005F43B1" w:rsidRDefault="002C293D" w:rsidP="0047058F">
      <w:pPr>
        <w:jc w:val="center"/>
        <w:rPr>
          <w:bCs/>
          <w:noProof/>
          <w:lang w:val="sr-Latn-CS"/>
        </w:rPr>
      </w:pPr>
    </w:p>
    <w:p w14:paraId="06CD9457" w14:textId="4B90B340" w:rsidR="002C293D" w:rsidRPr="005F43B1" w:rsidRDefault="005F43B1" w:rsidP="0047058F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Ovaj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osmog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0D4A92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0D4A92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0D4A92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="000D4A92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0D4A92" w:rsidRPr="005F43B1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2C293D" w:rsidRPr="005F43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0D4A92" w:rsidRPr="005F43B1">
        <w:rPr>
          <w:bCs/>
          <w:noProof/>
          <w:lang w:val="sr-Latn-CS"/>
        </w:rPr>
        <w:t>“</w:t>
      </w:r>
      <w:r w:rsidR="002C293D" w:rsidRPr="005F43B1">
        <w:rPr>
          <w:bCs/>
          <w:noProof/>
          <w:lang w:val="sr-Latn-CS"/>
        </w:rPr>
        <w:t>.</w:t>
      </w:r>
    </w:p>
    <w:p w14:paraId="2B1B69DA" w14:textId="77777777" w:rsidR="008E2875" w:rsidRPr="005F43B1" w:rsidRDefault="008E2875" w:rsidP="0047058F">
      <w:pPr>
        <w:tabs>
          <w:tab w:val="center" w:pos="7560"/>
        </w:tabs>
        <w:rPr>
          <w:noProof/>
          <w:lang w:val="sr-Latn-CS"/>
        </w:rPr>
      </w:pPr>
    </w:p>
    <w:p w14:paraId="23D3C152" w14:textId="77777777" w:rsidR="008E2875" w:rsidRPr="005F43B1" w:rsidRDefault="008E2875" w:rsidP="0047058F">
      <w:pPr>
        <w:tabs>
          <w:tab w:val="center" w:pos="7560"/>
        </w:tabs>
        <w:rPr>
          <w:noProof/>
          <w:lang w:val="sr-Latn-CS"/>
        </w:rPr>
      </w:pPr>
    </w:p>
    <w:p w14:paraId="214FB3A8" w14:textId="77777777" w:rsidR="008E2875" w:rsidRPr="005F43B1" w:rsidRDefault="008E2875" w:rsidP="0047058F">
      <w:pPr>
        <w:tabs>
          <w:tab w:val="center" w:pos="7560"/>
        </w:tabs>
        <w:rPr>
          <w:noProof/>
          <w:lang w:val="sr-Latn-CS"/>
        </w:rPr>
      </w:pPr>
    </w:p>
    <w:p w14:paraId="377722B8" w14:textId="2DF7C877" w:rsidR="000D4A92" w:rsidRPr="005F43B1" w:rsidRDefault="005F43B1" w:rsidP="0047058F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Broj</w:t>
      </w:r>
      <w:r w:rsidR="000D4A92" w:rsidRPr="005F43B1">
        <w:rPr>
          <w:noProof/>
          <w:lang w:val="sr-Latn-CS"/>
        </w:rPr>
        <w:t>:</w:t>
      </w:r>
      <w:r w:rsidR="00614514">
        <w:rPr>
          <w:noProof/>
          <w:lang w:val="sr-Latn-CS"/>
        </w:rPr>
        <w:t xml:space="preserve"> 02/1-021-927</w:t>
      </w:r>
      <w:bookmarkStart w:id="0" w:name="_GoBack"/>
      <w:bookmarkEnd w:id="0"/>
      <w:r w:rsidR="00C15D64">
        <w:rPr>
          <w:noProof/>
          <w:lang w:val="sr-Latn-CS"/>
        </w:rPr>
        <w:t>/21</w:t>
      </w:r>
      <w:r w:rsidR="000D4A92" w:rsidRPr="005F43B1">
        <w:rPr>
          <w:noProof/>
          <w:lang w:val="sr-Latn-CS"/>
        </w:rPr>
        <w:tab/>
      </w:r>
      <w:r w:rsidR="00C15D64">
        <w:rPr>
          <w:noProof/>
          <w:lang w:val="sr-Latn-CS"/>
        </w:rPr>
        <w:t>POTPREDSJEDNIK</w:t>
      </w:r>
    </w:p>
    <w:p w14:paraId="707BCF12" w14:textId="1888DBEE" w:rsidR="000D4A92" w:rsidRPr="005F43B1" w:rsidRDefault="005F43B1" w:rsidP="0047058F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Datum</w:t>
      </w:r>
      <w:r w:rsidR="000D4A92" w:rsidRPr="005F43B1">
        <w:rPr>
          <w:noProof/>
          <w:lang w:val="sr-Latn-CS"/>
        </w:rPr>
        <w:t>:</w:t>
      </w:r>
      <w:r w:rsidR="00B37F68" w:rsidRPr="005F43B1">
        <w:rPr>
          <w:noProof/>
          <w:lang w:val="sr-Latn-CS"/>
        </w:rPr>
        <w:t xml:space="preserve"> 25. </w:t>
      </w:r>
      <w:r w:rsidR="00882553">
        <w:rPr>
          <w:noProof/>
          <w:lang w:val="sr-Latn-CS"/>
        </w:rPr>
        <w:t>novembra</w:t>
      </w:r>
      <w:r w:rsidR="00B37F68" w:rsidRPr="005F43B1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0D4A92" w:rsidRPr="005F43B1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="000D4A92" w:rsidRPr="005F43B1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65CA4B7B" w14:textId="77777777" w:rsidR="00E33AF1" w:rsidRPr="005F43B1" w:rsidRDefault="00E33AF1" w:rsidP="0047058F">
      <w:pPr>
        <w:tabs>
          <w:tab w:val="center" w:pos="7560"/>
        </w:tabs>
        <w:rPr>
          <w:noProof/>
          <w:lang w:val="sr-Latn-CS"/>
        </w:rPr>
      </w:pPr>
    </w:p>
    <w:p w14:paraId="6F12132E" w14:textId="7A8C5986" w:rsidR="000D4A92" w:rsidRPr="005F43B1" w:rsidRDefault="000D4A92" w:rsidP="0047058F">
      <w:pPr>
        <w:tabs>
          <w:tab w:val="left" w:pos="964"/>
          <w:tab w:val="center" w:pos="7560"/>
        </w:tabs>
        <w:rPr>
          <w:noProof/>
          <w:lang w:val="sr-Latn-CS"/>
        </w:rPr>
      </w:pPr>
      <w:r w:rsidRPr="005F43B1">
        <w:rPr>
          <w:noProof/>
          <w:lang w:val="sr-Latn-CS"/>
        </w:rPr>
        <w:tab/>
      </w:r>
      <w:r w:rsidRPr="005F43B1">
        <w:rPr>
          <w:noProof/>
          <w:lang w:val="sr-Latn-CS"/>
        </w:rPr>
        <w:tab/>
      </w:r>
      <w:r w:rsidR="00C15D64">
        <w:rPr>
          <w:noProof/>
          <w:lang w:val="sr-Latn-CS"/>
        </w:rPr>
        <w:t>Denis Šulić</w:t>
      </w:r>
    </w:p>
    <w:p w14:paraId="52BD7579" w14:textId="77777777" w:rsidR="0008723F" w:rsidRPr="005F43B1" w:rsidRDefault="0008723F" w:rsidP="0047058F">
      <w:pPr>
        <w:rPr>
          <w:noProof/>
          <w:lang w:val="sr-Latn-CS"/>
        </w:rPr>
      </w:pPr>
    </w:p>
    <w:p w14:paraId="23A9DEA5" w14:textId="731A4013" w:rsidR="000D4A92" w:rsidRPr="005F43B1" w:rsidRDefault="000D4A92" w:rsidP="0047058F">
      <w:pPr>
        <w:jc w:val="center"/>
        <w:rPr>
          <w:noProof/>
          <w:lang w:val="sr-Latn-CS"/>
        </w:rPr>
      </w:pPr>
    </w:p>
    <w:p w14:paraId="46CF331D" w14:textId="77777777" w:rsidR="002C293D" w:rsidRPr="005F43B1" w:rsidRDefault="002C293D" w:rsidP="0047058F">
      <w:pPr>
        <w:rPr>
          <w:noProof/>
          <w:lang w:val="sr-Latn-CS"/>
        </w:rPr>
      </w:pPr>
    </w:p>
    <w:sectPr w:rsidR="002C293D" w:rsidRPr="005F43B1" w:rsidSect="008A71FA"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444F7" w14:textId="77777777" w:rsidR="00C9554F" w:rsidRDefault="00C9554F" w:rsidP="00862EBC">
      <w:r>
        <w:separator/>
      </w:r>
    </w:p>
  </w:endnote>
  <w:endnote w:type="continuationSeparator" w:id="0">
    <w:p w14:paraId="4852B5B2" w14:textId="77777777" w:rsidR="00C9554F" w:rsidRDefault="00C9554F" w:rsidP="0086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A9B1B" w14:textId="77777777" w:rsidR="00C9554F" w:rsidRDefault="00C9554F" w:rsidP="00862EBC">
      <w:r>
        <w:separator/>
      </w:r>
    </w:p>
  </w:footnote>
  <w:footnote w:type="continuationSeparator" w:id="0">
    <w:p w14:paraId="0363ECF2" w14:textId="77777777" w:rsidR="00C9554F" w:rsidRDefault="00C9554F" w:rsidP="00862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D84"/>
    <w:multiLevelType w:val="hybridMultilevel"/>
    <w:tmpl w:val="F0E072EE"/>
    <w:lvl w:ilvl="0" w:tplc="28FA5C2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90016"/>
    <w:multiLevelType w:val="hybridMultilevel"/>
    <w:tmpl w:val="0C8EF73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85BA5"/>
    <w:multiLevelType w:val="hybridMultilevel"/>
    <w:tmpl w:val="2DA0BB5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91DEC"/>
    <w:multiLevelType w:val="hybridMultilevel"/>
    <w:tmpl w:val="BC3CF4EE"/>
    <w:lvl w:ilvl="0" w:tplc="81703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AB7C49"/>
    <w:multiLevelType w:val="hybridMultilevel"/>
    <w:tmpl w:val="8EBE8450"/>
    <w:lvl w:ilvl="0" w:tplc="9EA4625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2335E8"/>
    <w:multiLevelType w:val="hybridMultilevel"/>
    <w:tmpl w:val="E37483AC"/>
    <w:lvl w:ilvl="0" w:tplc="ECE847B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2BE17AC"/>
    <w:multiLevelType w:val="hybridMultilevel"/>
    <w:tmpl w:val="4A7C0046"/>
    <w:lvl w:ilvl="0" w:tplc="F3C0B83C">
      <w:start w:val="1"/>
      <w:numFmt w:val="bullet"/>
      <w:lvlText w:val="‒"/>
      <w:lvlJc w:val="left"/>
      <w:pPr>
        <w:ind w:left="64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5F45D7E"/>
    <w:multiLevelType w:val="hybridMultilevel"/>
    <w:tmpl w:val="04406AD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F6001"/>
    <w:multiLevelType w:val="hybridMultilevel"/>
    <w:tmpl w:val="C8422B34"/>
    <w:lvl w:ilvl="0" w:tplc="F3C0B83C">
      <w:start w:val="1"/>
      <w:numFmt w:val="bullet"/>
      <w:lvlText w:val="‒"/>
      <w:lvlJc w:val="left"/>
      <w:pPr>
        <w:ind w:left="64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3D"/>
    <w:rsid w:val="00015E79"/>
    <w:rsid w:val="00031701"/>
    <w:rsid w:val="00034F31"/>
    <w:rsid w:val="00042FF3"/>
    <w:rsid w:val="00051F50"/>
    <w:rsid w:val="00073A11"/>
    <w:rsid w:val="00075499"/>
    <w:rsid w:val="000818C3"/>
    <w:rsid w:val="0008723F"/>
    <w:rsid w:val="000A224E"/>
    <w:rsid w:val="000C053E"/>
    <w:rsid w:val="000C5D58"/>
    <w:rsid w:val="000D11DE"/>
    <w:rsid w:val="000D2860"/>
    <w:rsid w:val="000D4A92"/>
    <w:rsid w:val="000F2EFF"/>
    <w:rsid w:val="000F3332"/>
    <w:rsid w:val="00102AD9"/>
    <w:rsid w:val="00106AF2"/>
    <w:rsid w:val="001132D7"/>
    <w:rsid w:val="001132DA"/>
    <w:rsid w:val="00154019"/>
    <w:rsid w:val="0016312C"/>
    <w:rsid w:val="001712F1"/>
    <w:rsid w:val="001737BF"/>
    <w:rsid w:val="00186449"/>
    <w:rsid w:val="001A1BC2"/>
    <w:rsid w:val="001A3444"/>
    <w:rsid w:val="001A4201"/>
    <w:rsid w:val="001B33C5"/>
    <w:rsid w:val="001B654A"/>
    <w:rsid w:val="001C4437"/>
    <w:rsid w:val="001C4952"/>
    <w:rsid w:val="001C4E34"/>
    <w:rsid w:val="001C5CEE"/>
    <w:rsid w:val="001C6638"/>
    <w:rsid w:val="001D1474"/>
    <w:rsid w:val="001D3268"/>
    <w:rsid w:val="001F05EE"/>
    <w:rsid w:val="00203A8B"/>
    <w:rsid w:val="00205EDF"/>
    <w:rsid w:val="002158AC"/>
    <w:rsid w:val="0021678C"/>
    <w:rsid w:val="00242B1B"/>
    <w:rsid w:val="00257389"/>
    <w:rsid w:val="00280A22"/>
    <w:rsid w:val="002816D0"/>
    <w:rsid w:val="0028624F"/>
    <w:rsid w:val="0029485C"/>
    <w:rsid w:val="002A6274"/>
    <w:rsid w:val="002B03D4"/>
    <w:rsid w:val="002B58D1"/>
    <w:rsid w:val="002B70FE"/>
    <w:rsid w:val="002B7838"/>
    <w:rsid w:val="002B7DE3"/>
    <w:rsid w:val="002C2757"/>
    <w:rsid w:val="002C293D"/>
    <w:rsid w:val="002C7E40"/>
    <w:rsid w:val="002D0DC6"/>
    <w:rsid w:val="002E363A"/>
    <w:rsid w:val="002E5E77"/>
    <w:rsid w:val="002F614B"/>
    <w:rsid w:val="00300408"/>
    <w:rsid w:val="003227E4"/>
    <w:rsid w:val="0032454D"/>
    <w:rsid w:val="003330E7"/>
    <w:rsid w:val="00345987"/>
    <w:rsid w:val="00350CB2"/>
    <w:rsid w:val="00354FE0"/>
    <w:rsid w:val="0036184D"/>
    <w:rsid w:val="00373448"/>
    <w:rsid w:val="00383C26"/>
    <w:rsid w:val="00384784"/>
    <w:rsid w:val="003C003F"/>
    <w:rsid w:val="003D4950"/>
    <w:rsid w:val="003E2D40"/>
    <w:rsid w:val="003F1145"/>
    <w:rsid w:val="003F46ED"/>
    <w:rsid w:val="00400E39"/>
    <w:rsid w:val="0040111C"/>
    <w:rsid w:val="0040601A"/>
    <w:rsid w:val="00407276"/>
    <w:rsid w:val="00423E07"/>
    <w:rsid w:val="00431450"/>
    <w:rsid w:val="004341C9"/>
    <w:rsid w:val="00450E88"/>
    <w:rsid w:val="0046202E"/>
    <w:rsid w:val="0047058F"/>
    <w:rsid w:val="004757B8"/>
    <w:rsid w:val="004873EA"/>
    <w:rsid w:val="004A3C77"/>
    <w:rsid w:val="004A5DB9"/>
    <w:rsid w:val="004A76E2"/>
    <w:rsid w:val="004D3FCC"/>
    <w:rsid w:val="004D598D"/>
    <w:rsid w:val="004E063C"/>
    <w:rsid w:val="004E7559"/>
    <w:rsid w:val="004F0494"/>
    <w:rsid w:val="004F462D"/>
    <w:rsid w:val="004F76A8"/>
    <w:rsid w:val="00517997"/>
    <w:rsid w:val="00520286"/>
    <w:rsid w:val="00522D37"/>
    <w:rsid w:val="00523EDD"/>
    <w:rsid w:val="005268B4"/>
    <w:rsid w:val="005476D5"/>
    <w:rsid w:val="00561E13"/>
    <w:rsid w:val="00574BAE"/>
    <w:rsid w:val="00581663"/>
    <w:rsid w:val="005967E3"/>
    <w:rsid w:val="005A1687"/>
    <w:rsid w:val="005A3764"/>
    <w:rsid w:val="005A470A"/>
    <w:rsid w:val="005A4791"/>
    <w:rsid w:val="005B0895"/>
    <w:rsid w:val="005B4B6F"/>
    <w:rsid w:val="005B7062"/>
    <w:rsid w:val="005C368E"/>
    <w:rsid w:val="005C7871"/>
    <w:rsid w:val="005D2F97"/>
    <w:rsid w:val="005D6D61"/>
    <w:rsid w:val="005E5704"/>
    <w:rsid w:val="005F43B1"/>
    <w:rsid w:val="00614514"/>
    <w:rsid w:val="006158B3"/>
    <w:rsid w:val="00616F98"/>
    <w:rsid w:val="00646983"/>
    <w:rsid w:val="00655A0C"/>
    <w:rsid w:val="00673750"/>
    <w:rsid w:val="00680FC7"/>
    <w:rsid w:val="00681A1B"/>
    <w:rsid w:val="0069755B"/>
    <w:rsid w:val="006A44DE"/>
    <w:rsid w:val="006A6B8B"/>
    <w:rsid w:val="006A7293"/>
    <w:rsid w:val="006B5F57"/>
    <w:rsid w:val="006C0A8A"/>
    <w:rsid w:val="006C565E"/>
    <w:rsid w:val="006E0F5B"/>
    <w:rsid w:val="006E3C44"/>
    <w:rsid w:val="006F44B8"/>
    <w:rsid w:val="00702960"/>
    <w:rsid w:val="00702E63"/>
    <w:rsid w:val="00711DC2"/>
    <w:rsid w:val="00730D84"/>
    <w:rsid w:val="00731496"/>
    <w:rsid w:val="00737265"/>
    <w:rsid w:val="007524FE"/>
    <w:rsid w:val="00757180"/>
    <w:rsid w:val="00762837"/>
    <w:rsid w:val="00774861"/>
    <w:rsid w:val="0078615C"/>
    <w:rsid w:val="0079308A"/>
    <w:rsid w:val="00793F16"/>
    <w:rsid w:val="00796AA5"/>
    <w:rsid w:val="007A1F5C"/>
    <w:rsid w:val="007A6FBD"/>
    <w:rsid w:val="007B00ED"/>
    <w:rsid w:val="007C458B"/>
    <w:rsid w:val="007D420A"/>
    <w:rsid w:val="007E034E"/>
    <w:rsid w:val="007F08FE"/>
    <w:rsid w:val="008007F5"/>
    <w:rsid w:val="00803400"/>
    <w:rsid w:val="00815AC4"/>
    <w:rsid w:val="00840003"/>
    <w:rsid w:val="0084301F"/>
    <w:rsid w:val="00844303"/>
    <w:rsid w:val="008516D8"/>
    <w:rsid w:val="00862EBC"/>
    <w:rsid w:val="00867594"/>
    <w:rsid w:val="00877DC7"/>
    <w:rsid w:val="00882553"/>
    <w:rsid w:val="00887B33"/>
    <w:rsid w:val="008A71FA"/>
    <w:rsid w:val="008C2CB7"/>
    <w:rsid w:val="008C76D7"/>
    <w:rsid w:val="008D0B98"/>
    <w:rsid w:val="008E2875"/>
    <w:rsid w:val="008F1052"/>
    <w:rsid w:val="008F33EA"/>
    <w:rsid w:val="008F4C68"/>
    <w:rsid w:val="00966344"/>
    <w:rsid w:val="00972B20"/>
    <w:rsid w:val="00973E76"/>
    <w:rsid w:val="009845EF"/>
    <w:rsid w:val="00986B24"/>
    <w:rsid w:val="00987CA7"/>
    <w:rsid w:val="0099280A"/>
    <w:rsid w:val="00992D3C"/>
    <w:rsid w:val="009A761D"/>
    <w:rsid w:val="009B0DE8"/>
    <w:rsid w:val="009C6B9D"/>
    <w:rsid w:val="009D1876"/>
    <w:rsid w:val="009D6AC4"/>
    <w:rsid w:val="009D7BB0"/>
    <w:rsid w:val="009E3BFC"/>
    <w:rsid w:val="009F1E53"/>
    <w:rsid w:val="00A072BF"/>
    <w:rsid w:val="00A21277"/>
    <w:rsid w:val="00A25798"/>
    <w:rsid w:val="00A50595"/>
    <w:rsid w:val="00A53D6E"/>
    <w:rsid w:val="00A54663"/>
    <w:rsid w:val="00A57685"/>
    <w:rsid w:val="00A62391"/>
    <w:rsid w:val="00A64380"/>
    <w:rsid w:val="00A74473"/>
    <w:rsid w:val="00A80947"/>
    <w:rsid w:val="00A81F49"/>
    <w:rsid w:val="00A92877"/>
    <w:rsid w:val="00A96040"/>
    <w:rsid w:val="00A96A7A"/>
    <w:rsid w:val="00AA3E96"/>
    <w:rsid w:val="00AA470B"/>
    <w:rsid w:val="00AB2D56"/>
    <w:rsid w:val="00AB2E67"/>
    <w:rsid w:val="00AC7AD6"/>
    <w:rsid w:val="00AD65C9"/>
    <w:rsid w:val="00AE3A47"/>
    <w:rsid w:val="00B0130C"/>
    <w:rsid w:val="00B02297"/>
    <w:rsid w:val="00B103DD"/>
    <w:rsid w:val="00B31989"/>
    <w:rsid w:val="00B32EF0"/>
    <w:rsid w:val="00B34FE4"/>
    <w:rsid w:val="00B37F68"/>
    <w:rsid w:val="00B411C4"/>
    <w:rsid w:val="00B8288D"/>
    <w:rsid w:val="00B946BB"/>
    <w:rsid w:val="00B94FFF"/>
    <w:rsid w:val="00BB3C55"/>
    <w:rsid w:val="00BD6E1E"/>
    <w:rsid w:val="00BD7299"/>
    <w:rsid w:val="00BE6267"/>
    <w:rsid w:val="00BF150D"/>
    <w:rsid w:val="00BF2A56"/>
    <w:rsid w:val="00C15D64"/>
    <w:rsid w:val="00C33FB3"/>
    <w:rsid w:val="00C600BA"/>
    <w:rsid w:val="00C874B3"/>
    <w:rsid w:val="00C9554F"/>
    <w:rsid w:val="00CB0EF6"/>
    <w:rsid w:val="00CE3C94"/>
    <w:rsid w:val="00D12E32"/>
    <w:rsid w:val="00D20300"/>
    <w:rsid w:val="00D374CD"/>
    <w:rsid w:val="00D42F99"/>
    <w:rsid w:val="00D4322E"/>
    <w:rsid w:val="00D43957"/>
    <w:rsid w:val="00D53535"/>
    <w:rsid w:val="00D765D2"/>
    <w:rsid w:val="00D77F4E"/>
    <w:rsid w:val="00D85677"/>
    <w:rsid w:val="00D9311F"/>
    <w:rsid w:val="00DB216A"/>
    <w:rsid w:val="00DD0F36"/>
    <w:rsid w:val="00DD204C"/>
    <w:rsid w:val="00DE2D07"/>
    <w:rsid w:val="00DE492F"/>
    <w:rsid w:val="00DE61D8"/>
    <w:rsid w:val="00DF2DF9"/>
    <w:rsid w:val="00DF3058"/>
    <w:rsid w:val="00DF37E4"/>
    <w:rsid w:val="00DF4512"/>
    <w:rsid w:val="00E13544"/>
    <w:rsid w:val="00E227EC"/>
    <w:rsid w:val="00E265FC"/>
    <w:rsid w:val="00E33AF1"/>
    <w:rsid w:val="00E46F88"/>
    <w:rsid w:val="00E621FC"/>
    <w:rsid w:val="00E67E99"/>
    <w:rsid w:val="00E86D6B"/>
    <w:rsid w:val="00E90075"/>
    <w:rsid w:val="00EA1ED1"/>
    <w:rsid w:val="00EA4F2B"/>
    <w:rsid w:val="00EC1E76"/>
    <w:rsid w:val="00EC3708"/>
    <w:rsid w:val="00ED25FC"/>
    <w:rsid w:val="00ED2FFA"/>
    <w:rsid w:val="00ED6C2A"/>
    <w:rsid w:val="00ED7FD7"/>
    <w:rsid w:val="00EE20D9"/>
    <w:rsid w:val="00EE3307"/>
    <w:rsid w:val="00EE4E90"/>
    <w:rsid w:val="00EE6E07"/>
    <w:rsid w:val="00F07224"/>
    <w:rsid w:val="00F112CA"/>
    <w:rsid w:val="00F220C9"/>
    <w:rsid w:val="00F2313A"/>
    <w:rsid w:val="00F32549"/>
    <w:rsid w:val="00F365FA"/>
    <w:rsid w:val="00F415F4"/>
    <w:rsid w:val="00F50104"/>
    <w:rsid w:val="00F64C93"/>
    <w:rsid w:val="00F73B47"/>
    <w:rsid w:val="00F8359C"/>
    <w:rsid w:val="00F87CE3"/>
    <w:rsid w:val="00F96B39"/>
    <w:rsid w:val="00F9731B"/>
    <w:rsid w:val="00FA66AD"/>
    <w:rsid w:val="00FA6BFA"/>
    <w:rsid w:val="00FB3200"/>
    <w:rsid w:val="00FB543A"/>
    <w:rsid w:val="00FC2027"/>
    <w:rsid w:val="00FC4DF1"/>
    <w:rsid w:val="00FD3A08"/>
    <w:rsid w:val="00FE1C2B"/>
    <w:rsid w:val="00F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86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93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93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C29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93D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93D"/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293D"/>
    <w:pPr>
      <w:ind w:left="720"/>
      <w:contextualSpacing/>
    </w:pPr>
  </w:style>
  <w:style w:type="paragraph" w:customStyle="1" w:styleId="Naslov">
    <w:name w:val="Naslov"/>
    <w:basedOn w:val="Normal"/>
    <w:autoRedefine/>
    <w:rsid w:val="002C293D"/>
    <w:pPr>
      <w:widowControl w:val="0"/>
      <w:autoSpaceDE w:val="0"/>
      <w:autoSpaceDN w:val="0"/>
      <w:adjustRightInd w:val="0"/>
      <w:jc w:val="center"/>
    </w:pPr>
    <w:rPr>
      <w:rFonts w:ascii="Lucida Sans Unicode" w:hAnsi="Lucida Sans Unicode"/>
      <w:b/>
      <w:color w:val="0000FF"/>
      <w:sz w:val="32"/>
      <w:szCs w:val="22"/>
    </w:rPr>
  </w:style>
  <w:style w:type="paragraph" w:styleId="Footer">
    <w:name w:val="footer"/>
    <w:basedOn w:val="Normal"/>
    <w:link w:val="FooterChar"/>
    <w:uiPriority w:val="99"/>
    <w:rsid w:val="002C293D"/>
    <w:pPr>
      <w:tabs>
        <w:tab w:val="center" w:pos="4320"/>
        <w:tab w:val="right" w:pos="8640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293D"/>
    <w:rPr>
      <w:rFonts w:ascii="Tahoma" w:eastAsia="Times New Roman" w:hAnsi="Tahoma" w:cs="Times New Roman"/>
      <w:sz w:val="20"/>
      <w:szCs w:val="20"/>
    </w:rPr>
  </w:style>
  <w:style w:type="character" w:styleId="PageNumber">
    <w:name w:val="page number"/>
    <w:basedOn w:val="DefaultParagraphFont"/>
    <w:rsid w:val="002C293D"/>
  </w:style>
  <w:style w:type="paragraph" w:styleId="Header">
    <w:name w:val="header"/>
    <w:basedOn w:val="Normal"/>
    <w:link w:val="HeaderChar"/>
    <w:unhideWhenUsed/>
    <w:rsid w:val="002C2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3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2C293D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Hyperlink">
    <w:name w:val="Hyperlink"/>
    <w:uiPriority w:val="99"/>
    <w:unhideWhenUsed/>
    <w:rsid w:val="002C293D"/>
    <w:rPr>
      <w:color w:val="0000FF"/>
      <w:u w:val="single"/>
    </w:rPr>
  </w:style>
  <w:style w:type="paragraph" w:customStyle="1" w:styleId="Default">
    <w:name w:val="Default"/>
    <w:rsid w:val="002C293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sr-Latn-RS" w:eastAsia="sr-Latn-RS"/>
    </w:rPr>
  </w:style>
  <w:style w:type="paragraph" w:customStyle="1" w:styleId="Char">
    <w:name w:val="Char"/>
    <w:basedOn w:val="Normal"/>
    <w:rsid w:val="002C293D"/>
    <w:pPr>
      <w:spacing w:after="160" w:line="240" w:lineRule="exact"/>
    </w:pPr>
  </w:style>
  <w:style w:type="paragraph" w:styleId="Caption">
    <w:name w:val="caption"/>
    <w:basedOn w:val="Normal"/>
    <w:next w:val="Normal"/>
    <w:qFormat/>
    <w:rsid w:val="002C293D"/>
    <w:pPr>
      <w:spacing w:before="120" w:after="120"/>
    </w:pPr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9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93D"/>
    <w:rPr>
      <w:rFonts w:ascii="Times New Roman" w:hAnsi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93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4A92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7748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93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93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C29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93D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93D"/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293D"/>
    <w:pPr>
      <w:ind w:left="720"/>
      <w:contextualSpacing/>
    </w:pPr>
  </w:style>
  <w:style w:type="paragraph" w:customStyle="1" w:styleId="Naslov">
    <w:name w:val="Naslov"/>
    <w:basedOn w:val="Normal"/>
    <w:autoRedefine/>
    <w:rsid w:val="002C293D"/>
    <w:pPr>
      <w:widowControl w:val="0"/>
      <w:autoSpaceDE w:val="0"/>
      <w:autoSpaceDN w:val="0"/>
      <w:adjustRightInd w:val="0"/>
      <w:jc w:val="center"/>
    </w:pPr>
    <w:rPr>
      <w:rFonts w:ascii="Lucida Sans Unicode" w:hAnsi="Lucida Sans Unicode"/>
      <w:b/>
      <w:color w:val="0000FF"/>
      <w:sz w:val="32"/>
      <w:szCs w:val="22"/>
    </w:rPr>
  </w:style>
  <w:style w:type="paragraph" w:styleId="Footer">
    <w:name w:val="footer"/>
    <w:basedOn w:val="Normal"/>
    <w:link w:val="FooterChar"/>
    <w:uiPriority w:val="99"/>
    <w:rsid w:val="002C293D"/>
    <w:pPr>
      <w:tabs>
        <w:tab w:val="center" w:pos="4320"/>
        <w:tab w:val="right" w:pos="8640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293D"/>
    <w:rPr>
      <w:rFonts w:ascii="Tahoma" w:eastAsia="Times New Roman" w:hAnsi="Tahoma" w:cs="Times New Roman"/>
      <w:sz w:val="20"/>
      <w:szCs w:val="20"/>
    </w:rPr>
  </w:style>
  <w:style w:type="character" w:styleId="PageNumber">
    <w:name w:val="page number"/>
    <w:basedOn w:val="DefaultParagraphFont"/>
    <w:rsid w:val="002C293D"/>
  </w:style>
  <w:style w:type="paragraph" w:styleId="Header">
    <w:name w:val="header"/>
    <w:basedOn w:val="Normal"/>
    <w:link w:val="HeaderChar"/>
    <w:unhideWhenUsed/>
    <w:rsid w:val="002C2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3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2C293D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Hyperlink">
    <w:name w:val="Hyperlink"/>
    <w:uiPriority w:val="99"/>
    <w:unhideWhenUsed/>
    <w:rsid w:val="002C293D"/>
    <w:rPr>
      <w:color w:val="0000FF"/>
      <w:u w:val="single"/>
    </w:rPr>
  </w:style>
  <w:style w:type="paragraph" w:customStyle="1" w:styleId="Default">
    <w:name w:val="Default"/>
    <w:rsid w:val="002C293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sr-Latn-RS" w:eastAsia="sr-Latn-RS"/>
    </w:rPr>
  </w:style>
  <w:style w:type="paragraph" w:customStyle="1" w:styleId="Char">
    <w:name w:val="Char"/>
    <w:basedOn w:val="Normal"/>
    <w:rsid w:val="002C293D"/>
    <w:pPr>
      <w:spacing w:after="160" w:line="240" w:lineRule="exact"/>
    </w:pPr>
  </w:style>
  <w:style w:type="paragraph" w:styleId="Caption">
    <w:name w:val="caption"/>
    <w:basedOn w:val="Normal"/>
    <w:next w:val="Normal"/>
    <w:qFormat/>
    <w:rsid w:val="002C293D"/>
    <w:pPr>
      <w:spacing w:before="120" w:after="120"/>
    </w:pPr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9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93D"/>
    <w:rPr>
      <w:rFonts w:ascii="Times New Roman" w:hAnsi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93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4A92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7748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7D58F-FAEA-4D6F-9F55-C0FFEFB3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5402</Words>
  <Characters>30792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Vulin</dc:creator>
  <cp:lastModifiedBy>Ljiljana Timotija</cp:lastModifiedBy>
  <cp:revision>12</cp:revision>
  <cp:lastPrinted>2021-11-11T11:25:00Z</cp:lastPrinted>
  <dcterms:created xsi:type="dcterms:W3CDTF">2021-11-25T12:52:00Z</dcterms:created>
  <dcterms:modified xsi:type="dcterms:W3CDTF">2021-11-29T08:13:00Z</dcterms:modified>
</cp:coreProperties>
</file>